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31849B"/>
        </w:tblBorders>
        <w:tblLook w:val="04A0" w:firstRow="1" w:lastRow="0" w:firstColumn="1" w:lastColumn="0" w:noHBand="0" w:noVBand="1"/>
      </w:tblPr>
      <w:tblGrid>
        <w:gridCol w:w="7672"/>
      </w:tblGrid>
      <w:tr w:rsidR="00536011" w:rsidRPr="00CA686D" w14:paraId="6D76A8D0" w14:textId="77777777" w:rsidTr="00B01DF3">
        <w:tc>
          <w:tcPr>
            <w:tcW w:w="7406" w:type="dxa"/>
            <w:tcMar>
              <w:top w:w="216" w:type="dxa"/>
              <w:left w:w="115" w:type="dxa"/>
              <w:bottom w:w="216" w:type="dxa"/>
              <w:right w:w="115" w:type="dxa"/>
            </w:tcMar>
          </w:tcPr>
          <w:p w14:paraId="3B816118" w14:textId="77777777" w:rsidR="00536011" w:rsidRPr="00CA686D" w:rsidRDefault="00536011" w:rsidP="00536011">
            <w:pPr>
              <w:rPr>
                <w:rFonts w:ascii="Calibri" w:hAnsi="Calibri"/>
                <w:sz w:val="22"/>
                <w:szCs w:val="22"/>
                <w:lang w:eastAsia="ja-JP"/>
              </w:rPr>
            </w:pPr>
            <w:r>
              <w:rPr>
                <w:rFonts w:ascii="Calibri" w:hAnsi="Calibri"/>
                <w:sz w:val="22"/>
                <w:szCs w:val="22"/>
                <w:lang w:eastAsia="ja-JP"/>
              </w:rPr>
              <w:t>AF</w:t>
            </w:r>
            <w:r w:rsidRPr="00CA686D">
              <w:rPr>
                <w:rFonts w:ascii="Calibri" w:hAnsi="Calibri"/>
                <w:sz w:val="22"/>
                <w:szCs w:val="22"/>
                <w:lang w:eastAsia="ja-JP"/>
              </w:rPr>
              <w:t>YA BORA CONSORTIUM GLOBAL HEALTH LEADERSHIP FELLOWSHIP PROGRAM</w:t>
            </w:r>
          </w:p>
        </w:tc>
      </w:tr>
      <w:tr w:rsidR="00536011" w:rsidRPr="00CA686D" w14:paraId="6990BCFD" w14:textId="77777777" w:rsidTr="00B01DF3">
        <w:tc>
          <w:tcPr>
            <w:tcW w:w="7406" w:type="dxa"/>
          </w:tcPr>
          <w:p w14:paraId="7C371E42" w14:textId="77777777" w:rsidR="00536011" w:rsidRPr="00CA686D" w:rsidRDefault="00536011" w:rsidP="00536011">
            <w:pPr>
              <w:rPr>
                <w:rFonts w:ascii="Calibri" w:hAnsi="Calibri"/>
                <w:color w:val="4F81BD"/>
                <w:sz w:val="80"/>
                <w:szCs w:val="80"/>
                <w:lang w:eastAsia="ja-JP"/>
              </w:rPr>
            </w:pPr>
            <w:r>
              <w:rPr>
                <w:rFonts w:ascii="Calibri" w:hAnsi="Calibri"/>
                <w:sz w:val="80"/>
                <w:szCs w:val="80"/>
                <w:lang w:eastAsia="ja-JP"/>
              </w:rPr>
              <w:t>GLOBAL HEALTH POLICY AND GOVERNANCE</w:t>
            </w:r>
          </w:p>
        </w:tc>
      </w:tr>
      <w:tr w:rsidR="00536011" w:rsidRPr="00CA686D" w14:paraId="0BB3541C" w14:textId="77777777" w:rsidTr="00B01DF3">
        <w:trPr>
          <w:trHeight w:val="369"/>
        </w:trPr>
        <w:tc>
          <w:tcPr>
            <w:tcW w:w="7406" w:type="dxa"/>
            <w:tcMar>
              <w:top w:w="216" w:type="dxa"/>
              <w:left w:w="115" w:type="dxa"/>
              <w:bottom w:w="216" w:type="dxa"/>
              <w:right w:w="115" w:type="dxa"/>
            </w:tcMar>
          </w:tcPr>
          <w:p w14:paraId="70AF2F37" w14:textId="77777777" w:rsidR="00536011" w:rsidRPr="00CA686D" w:rsidRDefault="00536011" w:rsidP="00536011">
            <w:pPr>
              <w:rPr>
                <w:rFonts w:ascii="Calibri" w:hAnsi="Calibri"/>
                <w:sz w:val="22"/>
                <w:szCs w:val="22"/>
                <w:lang w:eastAsia="ja-JP"/>
              </w:rPr>
            </w:pPr>
          </w:p>
        </w:tc>
      </w:tr>
    </w:tbl>
    <w:p w14:paraId="79AE64D9" w14:textId="77777777" w:rsidR="00536011" w:rsidRDefault="00536011" w:rsidP="00536011">
      <w:pPr>
        <w:rPr>
          <w:rFonts w:eastAsia="Cambria"/>
        </w:rPr>
      </w:pPr>
    </w:p>
    <w:p w14:paraId="325FDF41" w14:textId="77777777" w:rsidR="00536011" w:rsidRDefault="00536011" w:rsidP="00536011"/>
    <w:tbl>
      <w:tblPr>
        <w:tblpPr w:leftFromText="187" w:rightFromText="187" w:vertAnchor="page" w:horzAnchor="page" w:tblpX="1696" w:tblpY="12721"/>
        <w:tblW w:w="4541" w:type="pct"/>
        <w:tblLook w:val="04A0" w:firstRow="1" w:lastRow="0" w:firstColumn="1" w:lastColumn="0" w:noHBand="0" w:noVBand="1"/>
      </w:tblPr>
      <w:tblGrid>
        <w:gridCol w:w="8710"/>
      </w:tblGrid>
      <w:tr w:rsidR="00536011" w14:paraId="7B459214" w14:textId="77777777" w:rsidTr="00B01DF3">
        <w:trPr>
          <w:trHeight w:val="1105"/>
        </w:trPr>
        <w:tc>
          <w:tcPr>
            <w:tcW w:w="8710" w:type="dxa"/>
            <w:tcMar>
              <w:top w:w="216" w:type="dxa"/>
              <w:left w:w="115" w:type="dxa"/>
              <w:bottom w:w="216" w:type="dxa"/>
              <w:right w:w="115" w:type="dxa"/>
            </w:tcMar>
          </w:tcPr>
          <w:p w14:paraId="2304955C" w14:textId="77777777" w:rsidR="00536011" w:rsidRDefault="00536011" w:rsidP="00536011">
            <w:pPr>
              <w:rPr>
                <w:rFonts w:cs="Arial"/>
                <w:color w:val="222222"/>
                <w:shd w:val="clear" w:color="auto" w:fill="FFFFFF"/>
                <w:lang w:eastAsia="ja-JP"/>
              </w:rPr>
            </w:pPr>
            <w:r w:rsidRPr="0039216B">
              <w:rPr>
                <w:rFonts w:cs="Arial"/>
                <w:color w:val="222222"/>
                <w:shd w:val="clear" w:color="auto" w:fill="FFFFFF"/>
                <w:lang w:eastAsia="ja-JP"/>
              </w:rPr>
              <w:t xml:space="preserve">Instructors:  </w:t>
            </w:r>
            <w:r>
              <w:rPr>
                <w:rFonts w:cs="Arial"/>
                <w:color w:val="222222"/>
                <w:shd w:val="clear" w:color="auto" w:fill="FFFFFF"/>
                <w:lang w:eastAsia="ja-JP"/>
              </w:rPr>
              <w:t>Kristen Hosey</w:t>
            </w:r>
            <w:r w:rsidRPr="0039216B">
              <w:rPr>
                <w:rFonts w:cs="Arial"/>
                <w:color w:val="222222"/>
                <w:shd w:val="clear" w:color="auto" w:fill="FFFFFF"/>
                <w:lang w:eastAsia="ja-JP"/>
              </w:rPr>
              <w:t>, and Alice Kayongo</w:t>
            </w:r>
          </w:p>
          <w:p w14:paraId="01E2AE9C" w14:textId="77777777" w:rsidR="00536011" w:rsidRPr="004005A7" w:rsidRDefault="00536011" w:rsidP="00536011">
            <w:pPr>
              <w:rPr>
                <w:rFonts w:cs="Arial"/>
                <w:color w:val="222222"/>
                <w:shd w:val="clear" w:color="auto" w:fill="FFFFFF"/>
                <w:lang w:eastAsia="ja-JP"/>
              </w:rPr>
            </w:pPr>
            <w:r>
              <w:rPr>
                <w:rFonts w:cs="Arial"/>
                <w:color w:val="222222"/>
                <w:shd w:val="clear" w:color="auto" w:fill="FFFFFF"/>
                <w:lang w:eastAsia="ja-JP"/>
              </w:rPr>
              <w:t>Collaborating Instructors (unable to attend): Rochelle Dicker and Yuka Manabe</w:t>
            </w:r>
          </w:p>
          <w:p w14:paraId="70515562" w14:textId="77777777" w:rsidR="00536011" w:rsidRPr="00B66A24" w:rsidRDefault="00536011" w:rsidP="00536011">
            <w:pPr>
              <w:pStyle w:val="NoSpacing"/>
              <w:rPr>
                <w:color w:val="4F81BD"/>
              </w:rPr>
            </w:pPr>
            <w:r>
              <w:rPr>
                <w:rFonts w:ascii="Cambria" w:hAnsi="Cambria" w:cs="Arial"/>
              </w:rPr>
              <w:t>Kampala, Uganda:  June 21</w:t>
            </w:r>
            <w:r w:rsidRPr="0039216B">
              <w:rPr>
                <w:rFonts w:ascii="Cambria" w:hAnsi="Cambria" w:cs="Arial"/>
              </w:rPr>
              <w:t>-June 2</w:t>
            </w:r>
            <w:r>
              <w:rPr>
                <w:rFonts w:ascii="Cambria" w:hAnsi="Cambria" w:cs="Arial"/>
              </w:rPr>
              <w:t>4, 2016</w:t>
            </w:r>
          </w:p>
        </w:tc>
      </w:tr>
    </w:tbl>
    <w:p w14:paraId="3701F563" w14:textId="77777777" w:rsidR="00536011" w:rsidRPr="00CA686D" w:rsidRDefault="00536011" w:rsidP="00536011">
      <w:pPr>
        <w:rPr>
          <w:rFonts w:eastAsia="Cambria"/>
        </w:rPr>
      </w:pPr>
      <w:r>
        <w:rPr>
          <w:noProof/>
        </w:rPr>
        <w:drawing>
          <wp:inline distT="0" distB="0" distL="0" distR="0" wp14:anchorId="70173A91" wp14:editId="462ED2B9">
            <wp:extent cx="4102100" cy="2146300"/>
            <wp:effectExtent l="0" t="0" r="12700" b="1270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2100" cy="2146300"/>
                    </a:xfrm>
                    <a:prstGeom prst="rect">
                      <a:avLst/>
                    </a:prstGeom>
                    <a:noFill/>
                    <a:ln>
                      <a:noFill/>
                    </a:ln>
                  </pic:spPr>
                </pic:pic>
              </a:graphicData>
            </a:graphic>
          </wp:inline>
        </w:drawing>
      </w:r>
      <w:r>
        <w:rPr>
          <w:rFonts w:eastAsia="Cambria"/>
        </w:rPr>
        <w:br w:type="page"/>
      </w:r>
    </w:p>
    <w:p w14:paraId="612FB500" w14:textId="77777777" w:rsidR="00536011" w:rsidRPr="00CA686D" w:rsidRDefault="00536011" w:rsidP="00536011">
      <w:pPr>
        <w:rPr>
          <w:rFonts w:eastAsia="Cambria"/>
        </w:rPr>
      </w:pPr>
    </w:p>
    <w:tbl>
      <w:tblPr>
        <w:tblpPr w:leftFromText="187" w:rightFromText="187" w:horzAnchor="margin" w:tblpXSpec="center" w:tblpYSpec="bottom"/>
        <w:tblW w:w="4000" w:type="pct"/>
        <w:tblLook w:val="04A0" w:firstRow="1" w:lastRow="0" w:firstColumn="1" w:lastColumn="0" w:noHBand="0" w:noVBand="1"/>
      </w:tblPr>
      <w:tblGrid>
        <w:gridCol w:w="7672"/>
      </w:tblGrid>
      <w:tr w:rsidR="00536011" w:rsidRPr="00CA686D" w14:paraId="68E79E7E" w14:textId="77777777" w:rsidTr="00B01DF3">
        <w:tc>
          <w:tcPr>
            <w:tcW w:w="7406" w:type="dxa"/>
            <w:tcMar>
              <w:top w:w="216" w:type="dxa"/>
              <w:left w:w="115" w:type="dxa"/>
              <w:bottom w:w="216" w:type="dxa"/>
              <w:right w:w="115" w:type="dxa"/>
            </w:tcMar>
          </w:tcPr>
          <w:p w14:paraId="7E3F9943" w14:textId="77777777" w:rsidR="00536011" w:rsidRPr="00CA686D" w:rsidRDefault="00536011" w:rsidP="00536011">
            <w:pPr>
              <w:rPr>
                <w:rFonts w:ascii="Arial" w:hAnsi="Arial" w:cs="Arial"/>
                <w:color w:val="4F81BD"/>
                <w:lang w:eastAsia="ja-JP"/>
              </w:rPr>
            </w:pPr>
          </w:p>
        </w:tc>
      </w:tr>
    </w:tbl>
    <w:p w14:paraId="18B82B0E" w14:textId="77777777" w:rsidR="00536011" w:rsidRPr="00B66A24" w:rsidRDefault="00536011" w:rsidP="00536011">
      <w:pPr>
        <w:tabs>
          <w:tab w:val="left" w:pos="8145"/>
        </w:tabs>
        <w:jc w:val="center"/>
        <w:rPr>
          <w:rFonts w:eastAsia="Cambria"/>
        </w:rPr>
      </w:pPr>
      <w:r w:rsidRPr="00A25602">
        <w:rPr>
          <w:rFonts w:ascii="Arial" w:hAnsi="Arial" w:cs="Arial"/>
          <w:b/>
          <w:sz w:val="28"/>
          <w:szCs w:val="28"/>
          <w:lang w:val="en-GB"/>
        </w:rPr>
        <w:t>AFYA BORA CONSORTIUM</w:t>
      </w:r>
    </w:p>
    <w:p w14:paraId="6C588569" w14:textId="77777777" w:rsidR="00536011" w:rsidRPr="00A25602" w:rsidRDefault="00536011" w:rsidP="00536011">
      <w:pPr>
        <w:jc w:val="both"/>
        <w:rPr>
          <w:rFonts w:ascii="Arial" w:hAnsi="Arial" w:cs="Arial"/>
          <w:b/>
          <w:sz w:val="28"/>
          <w:szCs w:val="28"/>
          <w:lang w:val="en-GB"/>
        </w:rPr>
      </w:pPr>
    </w:p>
    <w:p w14:paraId="1B02F85F" w14:textId="77777777" w:rsidR="00536011" w:rsidRPr="00A25602" w:rsidRDefault="00536011" w:rsidP="00536011">
      <w:pPr>
        <w:jc w:val="center"/>
        <w:rPr>
          <w:rFonts w:ascii="Arial" w:hAnsi="Arial" w:cs="Arial"/>
          <w:b/>
          <w:sz w:val="28"/>
          <w:szCs w:val="28"/>
          <w:lang w:val="en-GB"/>
        </w:rPr>
      </w:pPr>
      <w:r>
        <w:rPr>
          <w:rFonts w:ascii="Arial" w:hAnsi="Arial" w:cs="Arial"/>
          <w:b/>
          <w:sz w:val="28"/>
          <w:szCs w:val="28"/>
          <w:lang w:val="en-GB"/>
        </w:rPr>
        <w:t xml:space="preserve">GLOBAL HEALTH POLICY AND GOVERNANCE </w:t>
      </w:r>
    </w:p>
    <w:p w14:paraId="5BFF054A" w14:textId="77777777" w:rsidR="00536011" w:rsidRPr="001B6796" w:rsidRDefault="00536011" w:rsidP="00536011">
      <w:pPr>
        <w:jc w:val="both"/>
        <w:rPr>
          <w:rFonts w:ascii="Arial" w:hAnsi="Arial" w:cs="Arial"/>
          <w:b/>
          <w:lang w:val="en-GB"/>
        </w:rPr>
      </w:pPr>
    </w:p>
    <w:p w14:paraId="617ACB3C" w14:textId="77777777" w:rsidR="00536011" w:rsidRPr="001B6796" w:rsidRDefault="00536011" w:rsidP="00536011">
      <w:pPr>
        <w:jc w:val="both"/>
        <w:rPr>
          <w:rFonts w:ascii="Arial" w:hAnsi="Arial" w:cs="Arial"/>
          <w:b/>
          <w:lang w:val="en-GB"/>
        </w:rPr>
      </w:pPr>
    </w:p>
    <w:p w14:paraId="3ED3B774" w14:textId="77777777" w:rsidR="00536011" w:rsidRPr="001B6796" w:rsidRDefault="00536011" w:rsidP="00536011">
      <w:pPr>
        <w:jc w:val="both"/>
        <w:rPr>
          <w:rFonts w:ascii="Arial" w:hAnsi="Arial" w:cs="Arial"/>
          <w:b/>
          <w:lang w:val="en-GB"/>
        </w:rPr>
      </w:pPr>
      <w:r>
        <w:rPr>
          <w:rFonts w:ascii="Arial" w:hAnsi="Arial" w:cs="Arial"/>
          <w:b/>
          <w:noProof/>
        </w:rPr>
        <w:drawing>
          <wp:inline distT="0" distB="0" distL="0" distR="0" wp14:anchorId="0D56DB67" wp14:editId="582BA9E0">
            <wp:extent cx="5943600" cy="3020412"/>
            <wp:effectExtent l="76200" t="76200" r="152400" b="15494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02041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B31C43E" w14:textId="5C39E45F" w:rsidR="00536011" w:rsidRPr="00996B37" w:rsidRDefault="00536011" w:rsidP="00536011">
      <w:pPr>
        <w:jc w:val="right"/>
        <w:rPr>
          <w:rFonts w:ascii="Arial" w:hAnsi="Arial" w:cs="Arial"/>
          <w:sz w:val="18"/>
          <w:szCs w:val="18"/>
          <w:lang w:val="en-GB"/>
        </w:rPr>
      </w:pPr>
      <w:r w:rsidRPr="00996B37">
        <w:rPr>
          <w:rFonts w:ascii="Arial" w:hAnsi="Arial" w:cs="Arial"/>
          <w:sz w:val="18"/>
          <w:szCs w:val="18"/>
          <w:lang w:val="en-GB"/>
        </w:rPr>
        <w:t>ECSACON Leaders</w:t>
      </w:r>
      <w:r w:rsidR="00863A4C">
        <w:rPr>
          <w:rFonts w:ascii="Arial" w:hAnsi="Arial" w:cs="Arial"/>
          <w:sz w:val="18"/>
          <w:szCs w:val="18"/>
          <w:lang w:val="en-GB"/>
        </w:rPr>
        <w:t xml:space="preserve">, </w:t>
      </w:r>
      <w:r>
        <w:rPr>
          <w:rFonts w:ascii="Arial" w:hAnsi="Arial" w:cs="Arial"/>
          <w:sz w:val="18"/>
          <w:szCs w:val="18"/>
          <w:lang w:val="en-GB"/>
        </w:rPr>
        <w:t>Afya Bor</w:t>
      </w:r>
      <w:r w:rsidR="00863A4C">
        <w:rPr>
          <w:rFonts w:ascii="Arial" w:hAnsi="Arial" w:cs="Arial"/>
          <w:sz w:val="18"/>
          <w:szCs w:val="18"/>
          <w:lang w:val="en-GB"/>
        </w:rPr>
        <w:t xml:space="preserve">a Fellows and Site Mentors – Harare, Zimbabwe </w:t>
      </w:r>
      <w:r>
        <w:rPr>
          <w:rFonts w:ascii="Arial" w:hAnsi="Arial" w:cs="Arial"/>
          <w:sz w:val="18"/>
          <w:szCs w:val="18"/>
          <w:lang w:val="en-GB"/>
        </w:rPr>
        <w:t xml:space="preserve">2014 </w:t>
      </w:r>
    </w:p>
    <w:p w14:paraId="1F4255F8" w14:textId="77777777" w:rsidR="00536011" w:rsidRDefault="00536011" w:rsidP="00536011">
      <w:pPr>
        <w:jc w:val="both"/>
        <w:rPr>
          <w:rFonts w:ascii="Arial" w:hAnsi="Arial" w:cs="Arial"/>
          <w:b/>
          <w:lang w:val="en-GB"/>
        </w:rPr>
      </w:pPr>
    </w:p>
    <w:p w14:paraId="4EE8BD98" w14:textId="77777777" w:rsidR="00536011" w:rsidRDefault="00536011" w:rsidP="00536011">
      <w:pPr>
        <w:jc w:val="both"/>
        <w:rPr>
          <w:rFonts w:ascii="Arial" w:hAnsi="Arial" w:cs="Arial"/>
          <w:b/>
          <w:lang w:val="en-GB"/>
        </w:rPr>
      </w:pPr>
    </w:p>
    <w:p w14:paraId="51BE5A64" w14:textId="77777777" w:rsidR="00536011" w:rsidRDefault="00536011" w:rsidP="00536011">
      <w:pPr>
        <w:jc w:val="both"/>
        <w:rPr>
          <w:rFonts w:ascii="Arial" w:hAnsi="Arial" w:cs="Arial"/>
          <w:b/>
          <w:lang w:val="en-GB"/>
        </w:rPr>
      </w:pPr>
      <w:r>
        <w:rPr>
          <w:rFonts w:ascii="Arial" w:hAnsi="Arial" w:cs="Arial"/>
          <w:b/>
          <w:lang w:val="en-GB"/>
        </w:rPr>
        <w:t>Module Instructors</w:t>
      </w:r>
    </w:p>
    <w:p w14:paraId="0E9E96EE" w14:textId="77777777" w:rsidR="00536011" w:rsidRDefault="00536011" w:rsidP="00536011">
      <w:pPr>
        <w:jc w:val="both"/>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color w:val="555555"/>
          <w:sz w:val="20"/>
          <w:szCs w:val="20"/>
          <w:shd w:val="clear" w:color="auto" w:fill="FFFFFF"/>
        </w:rPr>
        <w:t xml:space="preserve"> </w:t>
      </w:r>
    </w:p>
    <w:p w14:paraId="7510F1D0" w14:textId="77777777" w:rsidR="00536011" w:rsidRDefault="00536011" w:rsidP="00536011">
      <w:pPr>
        <w:jc w:val="both"/>
        <w:rPr>
          <w:rFonts w:ascii="Arial" w:hAnsi="Arial" w:cs="Arial"/>
          <w:b/>
          <w:lang w:val="en-GB"/>
        </w:rPr>
      </w:pPr>
      <w:r>
        <w:rPr>
          <w:rFonts w:ascii="Arial" w:hAnsi="Arial" w:cs="Arial"/>
          <w:b/>
          <w:lang w:val="en-GB"/>
        </w:rPr>
        <w:t>Dr. Rochelle Dicker</w:t>
      </w:r>
      <w:r>
        <w:rPr>
          <w:rFonts w:ascii="Arial" w:hAnsi="Arial" w:cs="Arial"/>
          <w:b/>
          <w:lang w:val="en-GB"/>
        </w:rPr>
        <w:tab/>
      </w:r>
      <w:r>
        <w:rPr>
          <w:rFonts w:ascii="Arial" w:hAnsi="Arial" w:cs="Arial"/>
          <w:b/>
          <w:lang w:val="en-GB"/>
        </w:rPr>
        <w:tab/>
      </w:r>
      <w:r>
        <w:rPr>
          <w:rFonts w:ascii="Arial" w:hAnsi="Arial" w:cs="Arial"/>
          <w:b/>
          <w:lang w:val="en-GB"/>
        </w:rPr>
        <w:tab/>
        <w:t>Dr. Kristen N. Hosey</w:t>
      </w:r>
    </w:p>
    <w:p w14:paraId="2619B219" w14:textId="77777777" w:rsidR="00536011" w:rsidRPr="0061489C" w:rsidRDefault="00536011" w:rsidP="00536011">
      <w:pPr>
        <w:jc w:val="both"/>
        <w:rPr>
          <w:rFonts w:ascii="Arial" w:hAnsi="Arial" w:cs="Arial"/>
          <w:lang w:val="en-GB"/>
        </w:rPr>
      </w:pPr>
      <w:r>
        <w:rPr>
          <w:rFonts w:ascii="Arial" w:hAnsi="Arial" w:cs="Arial"/>
          <w:b/>
          <w:lang w:val="en-GB"/>
        </w:rPr>
        <w:t xml:space="preserve">Email: </w:t>
      </w:r>
      <w:hyperlink r:id="rId10" w:history="1">
        <w:r w:rsidRPr="0095150B">
          <w:rPr>
            <w:rStyle w:val="Hyperlink"/>
            <w:rFonts w:ascii="Arial" w:eastAsiaTheme="minorEastAsia" w:hAnsi="Arial" w:cs="Arial"/>
            <w:sz w:val="20"/>
            <w:szCs w:val="20"/>
            <w:lang w:eastAsia="ja-JP"/>
          </w:rPr>
          <w:t>Rochelle.Dicker@ucsf.edu</w:t>
        </w:r>
      </w:hyperlink>
      <w:r>
        <w:rPr>
          <w:rFonts w:ascii="Arial" w:eastAsiaTheme="minorEastAsia" w:hAnsi="Arial" w:cs="Arial"/>
          <w:color w:val="434343"/>
          <w:sz w:val="20"/>
          <w:szCs w:val="20"/>
          <w:lang w:eastAsia="ja-JP"/>
        </w:rPr>
        <w:t xml:space="preserve"> </w:t>
      </w:r>
      <w:r>
        <w:rPr>
          <w:rFonts w:ascii="Arial" w:hAnsi="Arial" w:cs="Arial"/>
          <w:b/>
          <w:lang w:val="en-GB"/>
        </w:rPr>
        <w:tab/>
      </w:r>
      <w:r>
        <w:rPr>
          <w:rFonts w:ascii="Arial" w:hAnsi="Arial" w:cs="Arial"/>
          <w:b/>
          <w:lang w:val="en-GB"/>
        </w:rPr>
        <w:tab/>
        <w:t xml:space="preserve">Email: </w:t>
      </w:r>
      <w:hyperlink r:id="rId11" w:history="1">
        <w:r w:rsidRPr="004005A7">
          <w:rPr>
            <w:rStyle w:val="Hyperlink"/>
            <w:rFonts w:ascii="Arial" w:hAnsi="Arial" w:cs="Arial"/>
            <w:sz w:val="20"/>
            <w:szCs w:val="20"/>
            <w:lang w:val="en-GB"/>
          </w:rPr>
          <w:t>khosey@uw.edu</w:t>
        </w:r>
      </w:hyperlink>
      <w:r>
        <w:rPr>
          <w:rFonts w:ascii="Arial" w:hAnsi="Arial" w:cs="Arial"/>
          <w:lang w:val="en-GB"/>
        </w:rPr>
        <w:t xml:space="preserve"> </w:t>
      </w:r>
    </w:p>
    <w:p w14:paraId="42D23489" w14:textId="77777777" w:rsidR="00536011" w:rsidRPr="001B6796" w:rsidRDefault="00536011" w:rsidP="00536011">
      <w:pPr>
        <w:jc w:val="both"/>
        <w:rPr>
          <w:rFonts w:ascii="Arial" w:hAnsi="Arial" w:cs="Arial"/>
          <w:b/>
          <w:lang w:val="en-GB"/>
        </w:rPr>
      </w:pPr>
    </w:p>
    <w:p w14:paraId="1536423D" w14:textId="77777777" w:rsidR="00536011" w:rsidRDefault="00536011" w:rsidP="00536011">
      <w:pPr>
        <w:jc w:val="both"/>
        <w:rPr>
          <w:rFonts w:ascii="Arial" w:hAnsi="Arial" w:cs="Arial"/>
          <w:b/>
          <w:lang w:val="en-GB"/>
        </w:rPr>
      </w:pPr>
      <w:r>
        <w:rPr>
          <w:rFonts w:ascii="Arial" w:hAnsi="Arial" w:cs="Arial"/>
          <w:b/>
          <w:lang w:val="en-GB"/>
        </w:rPr>
        <w:t>Alice Kayongo</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eastAsia="ja-JP"/>
        </w:rPr>
        <w:t>Dr. Yuka Manabe</w:t>
      </w:r>
    </w:p>
    <w:p w14:paraId="5D97E929" w14:textId="77777777" w:rsidR="00536011" w:rsidRDefault="00536011" w:rsidP="00536011">
      <w:pPr>
        <w:jc w:val="both"/>
        <w:rPr>
          <w:rFonts w:ascii="Arial" w:hAnsi="Arial" w:cs="Arial"/>
          <w:b/>
          <w:lang w:val="en-GB"/>
        </w:rPr>
      </w:pPr>
      <w:r>
        <w:rPr>
          <w:rFonts w:ascii="Arial" w:hAnsi="Arial" w:cs="Arial"/>
          <w:b/>
          <w:lang w:val="en-GB"/>
        </w:rPr>
        <w:t xml:space="preserve">Email:  </w:t>
      </w:r>
      <w:hyperlink r:id="rId12" w:history="1">
        <w:r w:rsidRPr="00AF0866">
          <w:rPr>
            <w:rStyle w:val="Hyperlink"/>
            <w:rFonts w:ascii="Arial" w:hAnsi="Arial" w:cs="Arial"/>
            <w:sz w:val="20"/>
            <w:szCs w:val="20"/>
            <w:shd w:val="clear" w:color="auto" w:fill="FFFFFF"/>
          </w:rPr>
          <w:t>alkayongo@gmail.com</w:t>
        </w:r>
      </w:hyperlink>
      <w:r>
        <w:rPr>
          <w:rFonts w:ascii="Arial" w:hAnsi="Arial" w:cs="Arial"/>
          <w:color w:val="222222"/>
          <w:sz w:val="20"/>
          <w:szCs w:val="20"/>
          <w:shd w:val="clear" w:color="auto" w:fill="FFFFFF"/>
        </w:rPr>
        <w:t xml:space="preserve"> </w:t>
      </w:r>
      <w:r>
        <w:rPr>
          <w:rFonts w:ascii="Arial" w:hAnsi="Arial" w:cs="Arial"/>
          <w:b/>
          <w:lang w:val="en-GB"/>
        </w:rPr>
        <w:tab/>
      </w:r>
      <w:r>
        <w:rPr>
          <w:rFonts w:ascii="Arial" w:hAnsi="Arial" w:cs="Arial"/>
          <w:b/>
          <w:lang w:val="en-GB"/>
        </w:rPr>
        <w:tab/>
      </w:r>
      <w:r w:rsidRPr="00671A03">
        <w:rPr>
          <w:rStyle w:val="gi"/>
          <w:rFonts w:ascii="Arial" w:hAnsi="Arial" w:cs="Arial"/>
          <w:b/>
        </w:rPr>
        <w:t>Email:</w:t>
      </w:r>
      <w:r>
        <w:rPr>
          <w:rStyle w:val="gi"/>
          <w:rFonts w:ascii="Arial" w:hAnsi="Arial" w:cs="Arial"/>
          <w:b/>
        </w:rPr>
        <w:t xml:space="preserve"> </w:t>
      </w:r>
      <w:hyperlink r:id="rId13" w:history="1">
        <w:r w:rsidRPr="00AF0866">
          <w:rPr>
            <w:rStyle w:val="Hyperlink"/>
            <w:rFonts w:ascii="Arial" w:hAnsi="Arial" w:cs="Arial"/>
            <w:sz w:val="20"/>
            <w:szCs w:val="20"/>
            <w:shd w:val="clear" w:color="auto" w:fill="FFFFFF"/>
          </w:rPr>
          <w:t>ymanabe@jhmi.edu</w:t>
        </w:r>
      </w:hyperlink>
      <w:r>
        <w:rPr>
          <w:rFonts w:ascii="Arial" w:hAnsi="Arial" w:cs="Arial"/>
          <w:color w:val="555555"/>
          <w:sz w:val="20"/>
          <w:szCs w:val="20"/>
          <w:shd w:val="clear" w:color="auto" w:fill="FFFFFF"/>
        </w:rPr>
        <w:t xml:space="preserve"> </w:t>
      </w:r>
    </w:p>
    <w:p w14:paraId="27D8C348" w14:textId="77777777" w:rsidR="00536011" w:rsidRPr="001B6796" w:rsidRDefault="00536011" w:rsidP="00536011">
      <w:pPr>
        <w:jc w:val="both"/>
        <w:rPr>
          <w:rFonts w:ascii="Arial" w:hAnsi="Arial" w:cs="Arial"/>
          <w:b/>
          <w:lang w:val="en-GB"/>
        </w:rPr>
      </w:pPr>
    </w:p>
    <w:p w14:paraId="41C85E86" w14:textId="77777777" w:rsidR="00536011" w:rsidRDefault="00536011" w:rsidP="00536011">
      <w:pPr>
        <w:jc w:val="both"/>
        <w:rPr>
          <w:rFonts w:ascii="Arial" w:hAnsi="Arial" w:cs="Arial"/>
          <w:b/>
          <w:lang w:val="en-GB"/>
        </w:rPr>
      </w:pPr>
    </w:p>
    <w:p w14:paraId="3EDF0B74" w14:textId="77777777" w:rsidR="00536011" w:rsidRDefault="00536011" w:rsidP="00536011">
      <w:pPr>
        <w:jc w:val="both"/>
        <w:rPr>
          <w:rFonts w:ascii="Arial" w:hAnsi="Arial" w:cs="Arial"/>
          <w:b/>
          <w:lang w:val="en-GB"/>
        </w:rPr>
      </w:pPr>
      <w:r w:rsidRPr="007959FF">
        <w:rPr>
          <w:rFonts w:ascii="Arial" w:hAnsi="Arial" w:cs="Arial"/>
          <w:b/>
          <w:lang w:val="en-GB"/>
        </w:rPr>
        <w:t>Guide for Fellows and Instructors</w:t>
      </w:r>
    </w:p>
    <w:p w14:paraId="0DC733A4" w14:textId="77777777" w:rsidR="00536011" w:rsidRDefault="00536011" w:rsidP="00536011">
      <w:pPr>
        <w:rPr>
          <w:rFonts w:ascii="Arial" w:hAnsi="Arial" w:cs="Arial"/>
          <w:b/>
          <w:lang w:val="en-GB"/>
        </w:rPr>
      </w:pPr>
      <w:r>
        <w:rPr>
          <w:rFonts w:ascii="Arial" w:hAnsi="Arial" w:cs="Arial"/>
          <w:b/>
          <w:lang w:val="en-GB"/>
        </w:rPr>
        <w:br w:type="page"/>
      </w:r>
    </w:p>
    <w:p w14:paraId="0A954FD4" w14:textId="77777777" w:rsidR="005E4826" w:rsidRPr="0046584E" w:rsidRDefault="005E4826" w:rsidP="005E4826">
      <w:pPr>
        <w:jc w:val="center"/>
      </w:pPr>
      <w:r w:rsidRPr="0046584E">
        <w:t>Table of Contents</w:t>
      </w:r>
    </w:p>
    <w:p w14:paraId="1D243B01" w14:textId="77777777" w:rsidR="005E4826" w:rsidRPr="0046584E" w:rsidRDefault="005E4826" w:rsidP="005E4826">
      <w:pPr>
        <w:rPr>
          <w:lang w:eastAsia="x-none"/>
        </w:rPr>
      </w:pPr>
    </w:p>
    <w:p w14:paraId="24F4D47E" w14:textId="77777777" w:rsidR="005E4826" w:rsidRDefault="005E4826">
      <w:pPr>
        <w:pStyle w:val="TOC1"/>
        <w:tabs>
          <w:tab w:val="right" w:leader="dot" w:pos="9350"/>
        </w:tabs>
        <w:rPr>
          <w:rFonts w:asciiTheme="minorHAnsi" w:eastAsiaTheme="minorEastAsia" w:hAnsiTheme="minorHAnsi" w:cstheme="minorBidi"/>
          <w:noProof/>
          <w:lang w:eastAsia="ja-JP"/>
        </w:rPr>
      </w:pPr>
      <w:r w:rsidRPr="0046584E">
        <w:rPr>
          <w:rFonts w:ascii="Times New Roman" w:hAnsi="Times New Roman"/>
          <w:b/>
          <w:sz w:val="28"/>
        </w:rPr>
        <w:fldChar w:fldCharType="begin"/>
      </w:r>
      <w:r w:rsidRPr="0046584E">
        <w:instrText xml:space="preserve"> TOC \o "1-3" \h \z \u </w:instrText>
      </w:r>
      <w:r w:rsidRPr="0046584E">
        <w:rPr>
          <w:rFonts w:ascii="Times New Roman" w:hAnsi="Times New Roman"/>
          <w:b/>
          <w:sz w:val="28"/>
        </w:rPr>
        <w:fldChar w:fldCharType="separate"/>
      </w:r>
      <w:r w:rsidRPr="006D21BF">
        <w:rPr>
          <w:noProof/>
        </w:rPr>
        <w:t>BACKGROUND/CONTEXT</w:t>
      </w:r>
      <w:r>
        <w:rPr>
          <w:noProof/>
        </w:rPr>
        <w:tab/>
      </w:r>
      <w:r>
        <w:rPr>
          <w:noProof/>
        </w:rPr>
        <w:fldChar w:fldCharType="begin"/>
      </w:r>
      <w:r>
        <w:rPr>
          <w:noProof/>
        </w:rPr>
        <w:instrText xml:space="preserve"> PAGEREF _Toc328035861 \h </w:instrText>
      </w:r>
      <w:r>
        <w:rPr>
          <w:noProof/>
        </w:rPr>
      </w:r>
      <w:r>
        <w:rPr>
          <w:noProof/>
        </w:rPr>
        <w:fldChar w:fldCharType="separate"/>
      </w:r>
      <w:r w:rsidR="00086EDF">
        <w:rPr>
          <w:noProof/>
        </w:rPr>
        <w:t>4</w:t>
      </w:r>
      <w:r>
        <w:rPr>
          <w:noProof/>
        </w:rPr>
        <w:fldChar w:fldCharType="end"/>
      </w:r>
    </w:p>
    <w:p w14:paraId="5F88A4A3" w14:textId="77777777" w:rsidR="005E4826" w:rsidRDefault="005E4826">
      <w:pPr>
        <w:pStyle w:val="TOC2"/>
        <w:tabs>
          <w:tab w:val="right" w:leader="dot" w:pos="9350"/>
        </w:tabs>
        <w:rPr>
          <w:rFonts w:asciiTheme="minorHAnsi" w:eastAsiaTheme="minorEastAsia" w:hAnsiTheme="minorHAnsi" w:cstheme="minorBidi"/>
          <w:noProof/>
          <w:lang w:eastAsia="ja-JP"/>
        </w:rPr>
      </w:pPr>
      <w:r w:rsidRPr="006D21BF">
        <w:rPr>
          <w:noProof/>
        </w:rPr>
        <w:t>Overall Learning Goals</w:t>
      </w:r>
      <w:r>
        <w:rPr>
          <w:noProof/>
        </w:rPr>
        <w:tab/>
      </w:r>
      <w:r>
        <w:rPr>
          <w:noProof/>
        </w:rPr>
        <w:fldChar w:fldCharType="begin"/>
      </w:r>
      <w:r>
        <w:rPr>
          <w:noProof/>
        </w:rPr>
        <w:instrText xml:space="preserve"> PAGEREF _Toc328035862 \h </w:instrText>
      </w:r>
      <w:r>
        <w:rPr>
          <w:noProof/>
        </w:rPr>
      </w:r>
      <w:r>
        <w:rPr>
          <w:noProof/>
        </w:rPr>
        <w:fldChar w:fldCharType="separate"/>
      </w:r>
      <w:r w:rsidR="00086EDF">
        <w:rPr>
          <w:noProof/>
        </w:rPr>
        <w:t>4</w:t>
      </w:r>
      <w:r>
        <w:rPr>
          <w:noProof/>
        </w:rPr>
        <w:fldChar w:fldCharType="end"/>
      </w:r>
    </w:p>
    <w:p w14:paraId="1820EA44" w14:textId="77777777" w:rsidR="005E4826" w:rsidRDefault="005E4826">
      <w:pPr>
        <w:pStyle w:val="TOC1"/>
        <w:tabs>
          <w:tab w:val="right" w:leader="dot" w:pos="9350"/>
        </w:tabs>
        <w:rPr>
          <w:rFonts w:asciiTheme="minorHAnsi" w:eastAsiaTheme="minorEastAsia" w:hAnsiTheme="minorHAnsi" w:cstheme="minorBidi"/>
          <w:noProof/>
          <w:lang w:eastAsia="ja-JP"/>
        </w:rPr>
      </w:pPr>
      <w:r w:rsidRPr="006D21BF">
        <w:rPr>
          <w:b/>
          <w:noProof/>
        </w:rPr>
        <w:t>MODULE SCHEDULE: Global Health Policy and Governance</w:t>
      </w:r>
      <w:r>
        <w:rPr>
          <w:noProof/>
        </w:rPr>
        <w:tab/>
      </w:r>
      <w:r>
        <w:rPr>
          <w:noProof/>
        </w:rPr>
        <w:fldChar w:fldCharType="begin"/>
      </w:r>
      <w:r>
        <w:rPr>
          <w:noProof/>
        </w:rPr>
        <w:instrText xml:space="preserve"> PAGEREF _Toc328035863 \h </w:instrText>
      </w:r>
      <w:r>
        <w:rPr>
          <w:noProof/>
        </w:rPr>
      </w:r>
      <w:r>
        <w:rPr>
          <w:noProof/>
        </w:rPr>
        <w:fldChar w:fldCharType="separate"/>
      </w:r>
      <w:r w:rsidR="00086EDF">
        <w:rPr>
          <w:noProof/>
        </w:rPr>
        <w:t>7</w:t>
      </w:r>
      <w:r>
        <w:rPr>
          <w:noProof/>
        </w:rPr>
        <w:fldChar w:fldCharType="end"/>
      </w:r>
    </w:p>
    <w:p w14:paraId="41C7FF81" w14:textId="77777777" w:rsidR="005E4826" w:rsidRDefault="005E4826">
      <w:pPr>
        <w:pStyle w:val="TOC1"/>
        <w:tabs>
          <w:tab w:val="right" w:leader="dot" w:pos="9350"/>
        </w:tabs>
        <w:rPr>
          <w:rFonts w:asciiTheme="minorHAnsi" w:eastAsiaTheme="minorEastAsia" w:hAnsiTheme="minorHAnsi" w:cstheme="minorBidi"/>
          <w:noProof/>
          <w:lang w:eastAsia="ja-JP"/>
        </w:rPr>
      </w:pPr>
      <w:r w:rsidRPr="006D21BF">
        <w:rPr>
          <w:b/>
          <w:noProof/>
        </w:rPr>
        <w:t>Day 1:</w:t>
      </w:r>
      <w:r>
        <w:rPr>
          <w:noProof/>
        </w:rPr>
        <w:tab/>
      </w:r>
      <w:r>
        <w:rPr>
          <w:noProof/>
        </w:rPr>
        <w:fldChar w:fldCharType="begin"/>
      </w:r>
      <w:r>
        <w:rPr>
          <w:noProof/>
        </w:rPr>
        <w:instrText xml:space="preserve"> PAGEREF _Toc328035864 \h </w:instrText>
      </w:r>
      <w:r>
        <w:rPr>
          <w:noProof/>
        </w:rPr>
      </w:r>
      <w:r>
        <w:rPr>
          <w:noProof/>
        </w:rPr>
        <w:fldChar w:fldCharType="separate"/>
      </w:r>
      <w:r w:rsidR="00086EDF">
        <w:rPr>
          <w:noProof/>
        </w:rPr>
        <w:t>8</w:t>
      </w:r>
      <w:r>
        <w:rPr>
          <w:noProof/>
        </w:rPr>
        <w:fldChar w:fldCharType="end"/>
      </w:r>
    </w:p>
    <w:p w14:paraId="30A1D8AC" w14:textId="77777777" w:rsidR="005E4826" w:rsidRDefault="005E4826">
      <w:pPr>
        <w:pStyle w:val="TOC1"/>
        <w:tabs>
          <w:tab w:val="right" w:leader="dot" w:pos="9350"/>
        </w:tabs>
        <w:rPr>
          <w:rFonts w:asciiTheme="minorHAnsi" w:eastAsiaTheme="minorEastAsia" w:hAnsiTheme="minorHAnsi" w:cstheme="minorBidi"/>
          <w:noProof/>
          <w:lang w:eastAsia="ja-JP"/>
        </w:rPr>
      </w:pPr>
      <w:r w:rsidRPr="006D21BF">
        <w:rPr>
          <w:b/>
          <w:noProof/>
        </w:rPr>
        <w:t>DAY 2:</w:t>
      </w:r>
      <w:r>
        <w:rPr>
          <w:noProof/>
        </w:rPr>
        <w:tab/>
      </w:r>
      <w:r>
        <w:rPr>
          <w:noProof/>
        </w:rPr>
        <w:fldChar w:fldCharType="begin"/>
      </w:r>
      <w:r>
        <w:rPr>
          <w:noProof/>
        </w:rPr>
        <w:instrText xml:space="preserve"> PAGEREF _Toc328035865 \h </w:instrText>
      </w:r>
      <w:r>
        <w:rPr>
          <w:noProof/>
        </w:rPr>
      </w:r>
      <w:r>
        <w:rPr>
          <w:noProof/>
        </w:rPr>
        <w:fldChar w:fldCharType="separate"/>
      </w:r>
      <w:r w:rsidR="00086EDF">
        <w:rPr>
          <w:noProof/>
        </w:rPr>
        <w:t>10</w:t>
      </w:r>
      <w:r>
        <w:rPr>
          <w:noProof/>
        </w:rPr>
        <w:fldChar w:fldCharType="end"/>
      </w:r>
    </w:p>
    <w:p w14:paraId="4C020C09" w14:textId="77777777" w:rsidR="005E4826" w:rsidRDefault="005E4826">
      <w:pPr>
        <w:pStyle w:val="TOC1"/>
        <w:tabs>
          <w:tab w:val="right" w:leader="dot" w:pos="9350"/>
        </w:tabs>
        <w:rPr>
          <w:rFonts w:asciiTheme="minorHAnsi" w:eastAsiaTheme="minorEastAsia" w:hAnsiTheme="minorHAnsi" w:cstheme="minorBidi"/>
          <w:noProof/>
          <w:lang w:eastAsia="ja-JP"/>
        </w:rPr>
      </w:pPr>
      <w:r w:rsidRPr="006D21BF">
        <w:rPr>
          <w:b/>
          <w:noProof/>
        </w:rPr>
        <w:t>DAY 3:</w:t>
      </w:r>
      <w:r>
        <w:rPr>
          <w:noProof/>
        </w:rPr>
        <w:tab/>
      </w:r>
      <w:r>
        <w:rPr>
          <w:noProof/>
        </w:rPr>
        <w:fldChar w:fldCharType="begin"/>
      </w:r>
      <w:r>
        <w:rPr>
          <w:noProof/>
        </w:rPr>
        <w:instrText xml:space="preserve"> PAGEREF _Toc328035866 \h </w:instrText>
      </w:r>
      <w:r>
        <w:rPr>
          <w:noProof/>
        </w:rPr>
      </w:r>
      <w:r>
        <w:rPr>
          <w:noProof/>
        </w:rPr>
        <w:fldChar w:fldCharType="separate"/>
      </w:r>
      <w:r w:rsidR="00086EDF">
        <w:rPr>
          <w:noProof/>
        </w:rPr>
        <w:t>12</w:t>
      </w:r>
      <w:r>
        <w:rPr>
          <w:noProof/>
        </w:rPr>
        <w:fldChar w:fldCharType="end"/>
      </w:r>
    </w:p>
    <w:p w14:paraId="05948F0A" w14:textId="77777777" w:rsidR="005E4826" w:rsidRDefault="005E4826">
      <w:pPr>
        <w:pStyle w:val="TOC1"/>
        <w:tabs>
          <w:tab w:val="right" w:leader="dot" w:pos="9350"/>
        </w:tabs>
        <w:rPr>
          <w:rFonts w:asciiTheme="minorHAnsi" w:eastAsiaTheme="minorEastAsia" w:hAnsiTheme="minorHAnsi" w:cstheme="minorBidi"/>
          <w:noProof/>
          <w:lang w:eastAsia="ja-JP"/>
        </w:rPr>
      </w:pPr>
      <w:r w:rsidRPr="006D21BF">
        <w:rPr>
          <w:b/>
          <w:noProof/>
        </w:rPr>
        <w:t>DAY 4:</w:t>
      </w:r>
      <w:r>
        <w:rPr>
          <w:noProof/>
        </w:rPr>
        <w:tab/>
      </w:r>
      <w:r>
        <w:rPr>
          <w:noProof/>
        </w:rPr>
        <w:fldChar w:fldCharType="begin"/>
      </w:r>
      <w:r>
        <w:rPr>
          <w:noProof/>
        </w:rPr>
        <w:instrText xml:space="preserve"> PAGEREF _Toc328035867 \h </w:instrText>
      </w:r>
      <w:r>
        <w:rPr>
          <w:noProof/>
        </w:rPr>
      </w:r>
      <w:r>
        <w:rPr>
          <w:noProof/>
        </w:rPr>
        <w:fldChar w:fldCharType="separate"/>
      </w:r>
      <w:r w:rsidR="00086EDF">
        <w:rPr>
          <w:noProof/>
        </w:rPr>
        <w:t>13</w:t>
      </w:r>
      <w:r>
        <w:rPr>
          <w:noProof/>
        </w:rPr>
        <w:fldChar w:fldCharType="end"/>
      </w:r>
    </w:p>
    <w:p w14:paraId="2F4016F9" w14:textId="77777777" w:rsidR="005E4826" w:rsidRDefault="005E4826">
      <w:pPr>
        <w:pStyle w:val="TOC2"/>
        <w:tabs>
          <w:tab w:val="right" w:leader="dot" w:pos="9350"/>
        </w:tabs>
        <w:rPr>
          <w:rFonts w:asciiTheme="minorHAnsi" w:eastAsiaTheme="minorEastAsia" w:hAnsiTheme="minorHAnsi" w:cstheme="minorBidi"/>
          <w:noProof/>
          <w:lang w:eastAsia="ja-JP"/>
        </w:rPr>
      </w:pPr>
      <w:r w:rsidRPr="006D21BF">
        <w:rPr>
          <w:noProof/>
        </w:rPr>
        <w:t>Appendix 1:  Health Policy Brief</w:t>
      </w:r>
      <w:r>
        <w:rPr>
          <w:noProof/>
        </w:rPr>
        <w:tab/>
      </w:r>
      <w:r>
        <w:rPr>
          <w:noProof/>
        </w:rPr>
        <w:fldChar w:fldCharType="begin"/>
      </w:r>
      <w:r>
        <w:rPr>
          <w:noProof/>
        </w:rPr>
        <w:instrText xml:space="preserve"> PAGEREF _Toc328035868 \h </w:instrText>
      </w:r>
      <w:r>
        <w:rPr>
          <w:noProof/>
        </w:rPr>
      </w:r>
      <w:r>
        <w:rPr>
          <w:noProof/>
        </w:rPr>
        <w:fldChar w:fldCharType="separate"/>
      </w:r>
      <w:r w:rsidR="00086EDF">
        <w:rPr>
          <w:noProof/>
        </w:rPr>
        <w:t>14</w:t>
      </w:r>
      <w:r>
        <w:rPr>
          <w:noProof/>
        </w:rPr>
        <w:fldChar w:fldCharType="end"/>
      </w:r>
    </w:p>
    <w:p w14:paraId="15F7C649" w14:textId="77777777" w:rsidR="008571CD" w:rsidRDefault="008571CD">
      <w:pPr>
        <w:pStyle w:val="TOC2"/>
        <w:tabs>
          <w:tab w:val="right" w:leader="dot" w:pos="9350"/>
        </w:tabs>
        <w:rPr>
          <w:noProof/>
        </w:rPr>
      </w:pPr>
    </w:p>
    <w:p w14:paraId="48BE2BF8" w14:textId="60894B8A" w:rsidR="005E4826" w:rsidRDefault="005E4826">
      <w:pPr>
        <w:pStyle w:val="TOC2"/>
        <w:tabs>
          <w:tab w:val="right" w:leader="dot" w:pos="9350"/>
        </w:tabs>
        <w:rPr>
          <w:noProof/>
        </w:rPr>
      </w:pPr>
      <w:r w:rsidRPr="005E4826">
        <w:rPr>
          <w:noProof/>
        </w:rPr>
        <w:t xml:space="preserve">Appendix 2:  References </w:t>
      </w:r>
      <w:r w:rsidR="008571CD">
        <w:rPr>
          <w:noProof/>
        </w:rPr>
        <w:t xml:space="preserve"> - separate attachment (located i</w:t>
      </w:r>
      <w:r w:rsidRPr="006D21BF">
        <w:rPr>
          <w:noProof/>
        </w:rPr>
        <w:t>n your dropbox folder)</w:t>
      </w:r>
    </w:p>
    <w:p w14:paraId="024A3689" w14:textId="4933E685" w:rsidR="008571CD" w:rsidRPr="008571CD" w:rsidRDefault="008571CD" w:rsidP="008571CD">
      <w:r>
        <w:t xml:space="preserve">     Appendix 3:  SDG's Opinion Piece - separate attachment</w:t>
      </w:r>
      <w:bookmarkStart w:id="0" w:name="_GoBack"/>
      <w:bookmarkEnd w:id="0"/>
      <w:r>
        <w:t xml:space="preserve"> (located in your dropbox folder)</w:t>
      </w:r>
    </w:p>
    <w:p w14:paraId="44F6D76A" w14:textId="4CB2CC08" w:rsidR="008571CD" w:rsidRPr="008571CD" w:rsidRDefault="008571CD" w:rsidP="008571CD">
      <w:pPr>
        <w:rPr>
          <w:rFonts w:eastAsiaTheme="minorEastAsia"/>
        </w:rPr>
      </w:pPr>
      <w:r>
        <w:rPr>
          <w:rFonts w:eastAsiaTheme="minorEastAsia"/>
        </w:rPr>
        <w:t xml:space="preserve">   </w:t>
      </w:r>
    </w:p>
    <w:p w14:paraId="0898064A" w14:textId="3512B0E4" w:rsidR="00536011" w:rsidRDefault="005E4826" w:rsidP="005E4826">
      <w:pPr>
        <w:rPr>
          <w:rFonts w:ascii="Arial" w:hAnsi="Arial" w:cs="Arial"/>
          <w:b/>
          <w:lang w:val="en-GB"/>
        </w:rPr>
      </w:pPr>
      <w:r w:rsidRPr="0046584E">
        <w:rPr>
          <w:bCs/>
          <w:noProof/>
        </w:rPr>
        <w:fldChar w:fldCharType="end"/>
      </w:r>
    </w:p>
    <w:p w14:paraId="4B35FF67" w14:textId="77777777" w:rsidR="00536011" w:rsidRPr="00930D21" w:rsidRDefault="00536011" w:rsidP="00536011">
      <w:pPr>
        <w:pStyle w:val="TOCHeading"/>
        <w:jc w:val="center"/>
        <w:rPr>
          <w:rFonts w:ascii="Times New Roman" w:hAnsi="Times New Roman"/>
        </w:rPr>
      </w:pPr>
      <w:r>
        <w:rPr>
          <w:b w:val="0"/>
          <w:color w:val="auto"/>
        </w:rPr>
        <w:br w:type="page"/>
      </w:r>
    </w:p>
    <w:p w14:paraId="7193E6EF" w14:textId="77777777" w:rsidR="00536011" w:rsidRPr="00115BFD" w:rsidRDefault="00536011" w:rsidP="00536011">
      <w:pPr>
        <w:jc w:val="center"/>
        <w:rPr>
          <w:rFonts w:cs="Arial"/>
          <w:b/>
        </w:rPr>
      </w:pPr>
      <w:r w:rsidRPr="00115BFD">
        <w:rPr>
          <w:rFonts w:cs="Arial"/>
          <w:b/>
        </w:rPr>
        <w:t xml:space="preserve">Global Health Policy and Governance Module </w:t>
      </w:r>
    </w:p>
    <w:p w14:paraId="520F5AD4" w14:textId="77777777" w:rsidR="00536011" w:rsidRPr="00115BFD" w:rsidRDefault="00536011" w:rsidP="00536011">
      <w:pPr>
        <w:jc w:val="center"/>
        <w:rPr>
          <w:rFonts w:cs="Arial"/>
          <w:b/>
        </w:rPr>
      </w:pPr>
      <w:r w:rsidRPr="00115BFD">
        <w:rPr>
          <w:rFonts w:cs="Arial"/>
          <w:b/>
        </w:rPr>
        <w:t>Afya Bora Fellowship Agenda</w:t>
      </w:r>
    </w:p>
    <w:p w14:paraId="321C6888" w14:textId="77777777" w:rsidR="00536011" w:rsidRPr="00115BFD" w:rsidRDefault="00536011" w:rsidP="00536011">
      <w:pPr>
        <w:pStyle w:val="Heading1"/>
        <w:jc w:val="center"/>
        <w:rPr>
          <w:sz w:val="24"/>
          <w:szCs w:val="24"/>
        </w:rPr>
      </w:pPr>
      <w:bookmarkStart w:id="1" w:name="_Toc320468598"/>
      <w:bookmarkStart w:id="2" w:name="_Toc327906572"/>
      <w:bookmarkStart w:id="3" w:name="_Toc327955172"/>
      <w:bookmarkStart w:id="4" w:name="_Toc343784341"/>
      <w:bookmarkStart w:id="5" w:name="_Toc357951046"/>
      <w:bookmarkStart w:id="6" w:name="_Toc358698585"/>
      <w:bookmarkStart w:id="7" w:name="_Toc358950963"/>
      <w:bookmarkStart w:id="8" w:name="_Toc325788724"/>
      <w:bookmarkStart w:id="9" w:name="_Toc328035861"/>
      <w:r w:rsidRPr="00115BFD">
        <w:rPr>
          <w:color w:val="auto"/>
          <w:sz w:val="24"/>
          <w:szCs w:val="24"/>
        </w:rPr>
        <w:t>BACKGROUND/CONTEXT</w:t>
      </w:r>
      <w:bookmarkEnd w:id="1"/>
      <w:bookmarkEnd w:id="2"/>
      <w:bookmarkEnd w:id="3"/>
      <w:bookmarkEnd w:id="4"/>
      <w:bookmarkEnd w:id="5"/>
      <w:bookmarkEnd w:id="6"/>
      <w:bookmarkEnd w:id="7"/>
      <w:bookmarkEnd w:id="8"/>
      <w:bookmarkEnd w:id="9"/>
    </w:p>
    <w:p w14:paraId="06E30A5E" w14:textId="77777777" w:rsidR="00536011" w:rsidRPr="00C40F70" w:rsidRDefault="00536011" w:rsidP="00536011"/>
    <w:p w14:paraId="4F116D46" w14:textId="77777777" w:rsidR="00536011" w:rsidRDefault="00536011" w:rsidP="00536011">
      <w:r>
        <w:t xml:space="preserve">What drives health and healthcare inequalities? What are the underlying policies that help determine these inequalities? Who has the power to change these inequalities? Why are some health issues prioritized over others? Each of these critical questions maybe considered through the lens of health policy. This module will provide an introduction to health policy through a series of lectures by various experts in the field, case studies, field visits and a student-produced presentation. The course will cover some of the basics of health policy including investigations of burden of disease, health financing, global health actors and health workforce. It will also examine how other disciplines, including the law and economics, interact with health to create governing health policy. </w:t>
      </w:r>
    </w:p>
    <w:p w14:paraId="6A99E7F3" w14:textId="77777777" w:rsidR="00536011" w:rsidRPr="001B6796" w:rsidRDefault="00536011" w:rsidP="00536011">
      <w:pPr>
        <w:rPr>
          <w:rFonts w:ascii="Arial" w:hAnsi="Arial" w:cs="Arial"/>
          <w:b/>
        </w:rPr>
      </w:pPr>
    </w:p>
    <w:p w14:paraId="2D644718" w14:textId="77777777" w:rsidR="00536011" w:rsidRDefault="00536011" w:rsidP="00536011">
      <w:pPr>
        <w:pStyle w:val="Heading2"/>
        <w:jc w:val="center"/>
        <w:rPr>
          <w:i w:val="0"/>
          <w:sz w:val="24"/>
          <w:szCs w:val="24"/>
        </w:rPr>
      </w:pPr>
      <w:bookmarkStart w:id="10" w:name="_Toc357951048"/>
      <w:bookmarkStart w:id="11" w:name="_Toc358698587"/>
      <w:bookmarkStart w:id="12" w:name="_Toc358950964"/>
      <w:bookmarkStart w:id="13" w:name="_Toc325788725"/>
      <w:bookmarkStart w:id="14" w:name="_Toc328035862"/>
      <w:r w:rsidRPr="007A0C70">
        <w:rPr>
          <w:i w:val="0"/>
          <w:sz w:val="24"/>
          <w:szCs w:val="24"/>
        </w:rPr>
        <w:t>Overall Learning Goals</w:t>
      </w:r>
      <w:bookmarkEnd w:id="10"/>
      <w:bookmarkEnd w:id="11"/>
      <w:bookmarkEnd w:id="12"/>
      <w:bookmarkEnd w:id="13"/>
      <w:bookmarkEnd w:id="14"/>
    </w:p>
    <w:p w14:paraId="7B083A2F" w14:textId="77777777" w:rsidR="00536011" w:rsidRDefault="00536011" w:rsidP="00536011"/>
    <w:p w14:paraId="05AD0E72" w14:textId="77777777" w:rsidR="00536011" w:rsidRDefault="00536011" w:rsidP="00536011">
      <w:pPr>
        <w:contextualSpacing/>
      </w:pPr>
    </w:p>
    <w:p w14:paraId="5B0FD825" w14:textId="77777777" w:rsidR="00536011" w:rsidRDefault="00536011" w:rsidP="00536011">
      <w:pPr>
        <w:numPr>
          <w:ilvl w:val="0"/>
          <w:numId w:val="1"/>
        </w:numPr>
        <w:spacing w:after="200"/>
        <w:contextualSpacing/>
      </w:pPr>
      <w:r>
        <w:t>Define global health policy and the special circumstances that may influence health policy in low- and middle-income countries</w:t>
      </w:r>
    </w:p>
    <w:p w14:paraId="09E3EE25" w14:textId="77777777" w:rsidR="00536011" w:rsidRDefault="00536011" w:rsidP="00536011">
      <w:pPr>
        <w:numPr>
          <w:ilvl w:val="0"/>
          <w:numId w:val="1"/>
        </w:numPr>
        <w:spacing w:after="200"/>
        <w:contextualSpacing/>
      </w:pPr>
      <w:r>
        <w:t>Identify the major actors in global health policy and describe their influence on global health policy and relation to each other</w:t>
      </w:r>
    </w:p>
    <w:p w14:paraId="0833A7BC" w14:textId="77777777" w:rsidR="00536011" w:rsidRDefault="00536011" w:rsidP="00536011">
      <w:pPr>
        <w:numPr>
          <w:ilvl w:val="0"/>
          <w:numId w:val="1"/>
        </w:numPr>
        <w:spacing w:after="200"/>
        <w:contextualSpacing/>
      </w:pPr>
      <w:r>
        <w:t>Become familiar with concepts around how global health policy is made</w:t>
      </w:r>
    </w:p>
    <w:p w14:paraId="40B683CE" w14:textId="77777777" w:rsidR="00536011" w:rsidRDefault="00536011" w:rsidP="00536011">
      <w:pPr>
        <w:numPr>
          <w:ilvl w:val="0"/>
          <w:numId w:val="1"/>
        </w:numPr>
        <w:spacing w:after="200"/>
        <w:contextualSpacing/>
      </w:pPr>
      <w:r>
        <w:t>Utilize their concepts to analyze specific health policies</w:t>
      </w:r>
    </w:p>
    <w:p w14:paraId="34EB4BA1" w14:textId="77777777" w:rsidR="00536011" w:rsidRDefault="00536011" w:rsidP="00536011">
      <w:pPr>
        <w:numPr>
          <w:ilvl w:val="0"/>
          <w:numId w:val="1"/>
        </w:numPr>
        <w:spacing w:after="200"/>
        <w:contextualSpacing/>
      </w:pPr>
      <w:r>
        <w:t>Critically examine key issues in global health policy</w:t>
      </w:r>
    </w:p>
    <w:p w14:paraId="41C13881" w14:textId="77777777" w:rsidR="00536011" w:rsidRDefault="00536011" w:rsidP="00536011">
      <w:pPr>
        <w:spacing w:after="200"/>
        <w:contextualSpacing/>
      </w:pPr>
    </w:p>
    <w:p w14:paraId="2CA17E9D" w14:textId="77777777" w:rsidR="00536011" w:rsidRPr="00115BFD" w:rsidRDefault="00536011" w:rsidP="00536011">
      <w:pPr>
        <w:spacing w:after="200"/>
        <w:contextualSpacing/>
        <w:jc w:val="center"/>
        <w:rPr>
          <w:b/>
          <w:bCs/>
          <w:iCs/>
        </w:rPr>
      </w:pPr>
    </w:p>
    <w:p w14:paraId="4A830708" w14:textId="77777777" w:rsidR="00536011" w:rsidRDefault="00536011" w:rsidP="00536011">
      <w:pPr>
        <w:spacing w:after="200"/>
        <w:contextualSpacing/>
        <w:jc w:val="center"/>
      </w:pPr>
      <w:r w:rsidRPr="00115BFD">
        <w:rPr>
          <w:b/>
          <w:bCs/>
          <w:iCs/>
        </w:rPr>
        <w:t>Module Assignment</w:t>
      </w:r>
    </w:p>
    <w:p w14:paraId="1FB18803" w14:textId="77777777" w:rsidR="00536011" w:rsidRDefault="00536011" w:rsidP="00536011">
      <w:pPr>
        <w:spacing w:after="200"/>
        <w:contextualSpacing/>
      </w:pPr>
    </w:p>
    <w:p w14:paraId="78BBA737" w14:textId="2028AB5F" w:rsidR="00536011" w:rsidRDefault="00086EDF" w:rsidP="00536011">
      <w:pPr>
        <w:spacing w:after="200"/>
        <w:contextualSpacing/>
      </w:pPr>
      <w:r>
        <w:t xml:space="preserve">Fellows will be engaged and dialogue with the guest speakers and will be active participants in the module. </w:t>
      </w:r>
      <w:r w:rsidR="00536011">
        <w:t>One ongoing activity throughout the week will be the development and presentation of a policy brief.</w:t>
      </w:r>
    </w:p>
    <w:p w14:paraId="520AD7CC" w14:textId="77777777" w:rsidR="00536011" w:rsidRDefault="00536011" w:rsidP="00536011">
      <w:pPr>
        <w:spacing w:after="200"/>
        <w:contextualSpacing/>
      </w:pPr>
    </w:p>
    <w:p w14:paraId="05059FD4" w14:textId="77777777" w:rsidR="00536011" w:rsidRPr="008B1F26" w:rsidRDefault="00536011" w:rsidP="00536011">
      <w:pPr>
        <w:rPr>
          <w:b/>
          <w:u w:val="single"/>
        </w:rPr>
      </w:pPr>
      <w:r>
        <w:rPr>
          <w:b/>
          <w:u w:val="single"/>
        </w:rPr>
        <w:t xml:space="preserve">Group Work: </w:t>
      </w:r>
      <w:r w:rsidRPr="008B1F26">
        <w:rPr>
          <w:b/>
          <w:u w:val="single"/>
        </w:rPr>
        <w:t>Policy Brief Exercise</w:t>
      </w:r>
    </w:p>
    <w:p w14:paraId="43D13F03" w14:textId="77777777" w:rsidR="00536011" w:rsidRDefault="00536011" w:rsidP="00536011">
      <w:pPr>
        <w:rPr>
          <w:i/>
        </w:rPr>
      </w:pPr>
    </w:p>
    <w:p w14:paraId="4D6B3C5E" w14:textId="293EA23E" w:rsidR="00536011" w:rsidRDefault="00536011" w:rsidP="00536011">
      <w:r>
        <w:t xml:space="preserve">Overview: The week will provide </w:t>
      </w:r>
      <w:r w:rsidR="00B01DF3">
        <w:t>introductory</w:t>
      </w:r>
      <w:r>
        <w:t xml:space="preserve"> exposure to components of policy development and implementation. In this exercise, fellows will be provided with the opportunity to explore the nuances of policy development and effective presentation to policy-makers. Groups will work together during the week to develop a cogent policy plan and present this plan in a role-play fashion to experts.</w:t>
      </w:r>
    </w:p>
    <w:p w14:paraId="25F7B9AB" w14:textId="77777777" w:rsidR="00536011" w:rsidRDefault="00536011" w:rsidP="00536011"/>
    <w:p w14:paraId="2B9A8E98" w14:textId="77777777" w:rsidR="00536011" w:rsidRDefault="00536011" w:rsidP="00536011">
      <w:r>
        <w:t xml:space="preserve">Goals: </w:t>
      </w:r>
    </w:p>
    <w:p w14:paraId="635D1CE8" w14:textId="3B60E6A9" w:rsidR="00536011" w:rsidRDefault="00536011" w:rsidP="00536011">
      <w:pPr>
        <w:pStyle w:val="ListParagraph"/>
        <w:numPr>
          <w:ilvl w:val="0"/>
          <w:numId w:val="11"/>
        </w:numPr>
      </w:pPr>
      <w:r>
        <w:t>Work in a team-oriented environment on a single topic with the focus on a sing</w:t>
      </w:r>
      <w:r w:rsidR="00B01DF3">
        <w:t>l</w:t>
      </w:r>
      <w:r>
        <w:t>e health policy issu</w:t>
      </w:r>
      <w:r w:rsidR="00B01DF3">
        <w:t>e to be presented to experts in the field</w:t>
      </w:r>
    </w:p>
    <w:p w14:paraId="19430699" w14:textId="5AC248BB" w:rsidR="00B01DF3" w:rsidRDefault="00B01DF3" w:rsidP="00536011">
      <w:pPr>
        <w:pStyle w:val="ListParagraph"/>
        <w:numPr>
          <w:ilvl w:val="0"/>
          <w:numId w:val="11"/>
        </w:numPr>
      </w:pPr>
      <w:r>
        <w:t>Understand how to construct a policy brief</w:t>
      </w:r>
    </w:p>
    <w:p w14:paraId="062AD942" w14:textId="766AEA98" w:rsidR="00536011" w:rsidRDefault="00536011" w:rsidP="00536011">
      <w:pPr>
        <w:pStyle w:val="ListParagraph"/>
        <w:numPr>
          <w:ilvl w:val="0"/>
          <w:numId w:val="11"/>
        </w:numPr>
      </w:pPr>
      <w:r>
        <w:t>Capacity to understand the assortment of priorities amongst all stakeholders in the process of policy development including front-l</w:t>
      </w:r>
      <w:r w:rsidR="00B01DF3">
        <w:t>ine workers, Ministers and citizens</w:t>
      </w:r>
    </w:p>
    <w:p w14:paraId="34DD7ED0" w14:textId="45BBC196" w:rsidR="00536011" w:rsidRDefault="00B01DF3" w:rsidP="00536011">
      <w:pPr>
        <w:pStyle w:val="ListParagraph"/>
        <w:numPr>
          <w:ilvl w:val="0"/>
          <w:numId w:val="11"/>
        </w:numPr>
      </w:pPr>
      <w:r>
        <w:t>Communicate verbally</w:t>
      </w:r>
      <w:r w:rsidR="00536011">
        <w:t xml:space="preserve"> various positions and points of debate in an organized, professional, and comprehensive fashion</w:t>
      </w:r>
    </w:p>
    <w:p w14:paraId="3056B021" w14:textId="77777777" w:rsidR="00536011" w:rsidRDefault="00536011" w:rsidP="00536011"/>
    <w:p w14:paraId="08AFAF2B" w14:textId="5300FF46" w:rsidR="00536011" w:rsidRDefault="00536011" w:rsidP="00536011">
      <w:r>
        <w:t xml:space="preserve">Conduct: Fellows will be placed into groups of four. </w:t>
      </w:r>
      <w:r w:rsidR="00086EDF">
        <w:t xml:space="preserve">On day one, they will be tasked to come up with a subject that they will advocate for. </w:t>
      </w:r>
      <w:r>
        <w:t>They will brainstorm on the following:</w:t>
      </w:r>
    </w:p>
    <w:p w14:paraId="56DFBB8B" w14:textId="77777777" w:rsidR="00536011" w:rsidRDefault="00536011" w:rsidP="00536011">
      <w:pPr>
        <w:pStyle w:val="ListParagraph"/>
        <w:numPr>
          <w:ilvl w:val="0"/>
          <w:numId w:val="12"/>
        </w:numPr>
      </w:pPr>
      <w:r>
        <w:t>Subject matter-What are they most passionate about? What constitutes a real public health need? What background information from the course can they incorporate in their preparation?</w:t>
      </w:r>
    </w:p>
    <w:p w14:paraId="602AA2CE" w14:textId="77777777" w:rsidR="00536011" w:rsidRDefault="00536011" w:rsidP="00536011">
      <w:pPr>
        <w:pStyle w:val="ListParagraph"/>
        <w:numPr>
          <w:ilvl w:val="0"/>
          <w:numId w:val="12"/>
        </w:numPr>
      </w:pPr>
      <w:r>
        <w:t>Game plan-there will need to be the development of a strategic plan. What has been done on the subject? What still is necessary and what are the priorities? What are the financial implications? What is the landscape of the issue? Set up for the strategic planning that needs to occur the rest of the week.</w:t>
      </w:r>
    </w:p>
    <w:p w14:paraId="5EB49479" w14:textId="77777777" w:rsidR="00536011" w:rsidRDefault="00536011" w:rsidP="00536011"/>
    <w:p w14:paraId="50B0C56A" w14:textId="77777777" w:rsidR="00536011" w:rsidRDefault="00536011" w:rsidP="00536011">
      <w:r>
        <w:t>On the morning of Day 2, facilitators should be provided with the topics each team selected. Throughout the day facilitators will go over subject matter with the teams to assess feasibility and make suggestions as to alternative subject matter if appropriate.</w:t>
      </w:r>
    </w:p>
    <w:p w14:paraId="28925D15" w14:textId="77777777" w:rsidR="00536011" w:rsidRDefault="00536011" w:rsidP="00536011">
      <w:pPr>
        <w:ind w:left="360"/>
      </w:pPr>
    </w:p>
    <w:p w14:paraId="1209C5D9" w14:textId="77777777" w:rsidR="00536011" w:rsidRDefault="00536011" w:rsidP="00536011">
      <w:r>
        <w:t>Day 2 and 3: Create the brief and explore the potential positions of other stakeholders.</w:t>
      </w:r>
    </w:p>
    <w:p w14:paraId="1BF7D9CB" w14:textId="77777777" w:rsidR="00536011" w:rsidRDefault="00536011" w:rsidP="00536011">
      <w:pPr>
        <w:pStyle w:val="ListParagraph"/>
        <w:numPr>
          <w:ilvl w:val="0"/>
          <w:numId w:val="13"/>
        </w:numPr>
      </w:pPr>
      <w:r>
        <w:t>Based on thorough landscaping and the importance of the issue, the team will put together a comprehensive presentation for dignitaries to consider. Aspects of the argument will include financial ramifications, affect on population health if proposal is adopted or not adopted, feasibility and plan for implementation.</w:t>
      </w:r>
    </w:p>
    <w:p w14:paraId="0E6B10EC" w14:textId="3DA298CA" w:rsidR="00536011" w:rsidRDefault="00536011" w:rsidP="00536011">
      <w:pPr>
        <w:pStyle w:val="ListParagraph"/>
        <w:numPr>
          <w:ilvl w:val="0"/>
          <w:numId w:val="13"/>
        </w:numPr>
      </w:pPr>
      <w:r>
        <w:t xml:space="preserve">The team will also explore the potential angles and priorities of other stakeholders. This includes: Police, Ministers of Finance and Health, community leaders, scientists, </w:t>
      </w:r>
      <w:r w:rsidR="00086EDF">
        <w:t>and individuals</w:t>
      </w:r>
      <w:r>
        <w:t xml:space="preserve"> effected by the issue. This is critical for making a strong argument AND members of the team shoul</w:t>
      </w:r>
      <w:r w:rsidR="00B01DF3">
        <w:t>d be ready to PLAY these roles.</w:t>
      </w:r>
    </w:p>
    <w:p w14:paraId="3C74EED9" w14:textId="5B5F9325" w:rsidR="00536011" w:rsidRDefault="00536011" w:rsidP="00536011">
      <w:pPr>
        <w:pStyle w:val="ListParagraph"/>
        <w:numPr>
          <w:ilvl w:val="0"/>
          <w:numId w:val="13"/>
        </w:numPr>
      </w:pPr>
      <w:r>
        <w:t xml:space="preserve">The day prior to presentation (afternoon of Day 3), individuals on the team will draw straws as to what “role” they will play. </w:t>
      </w:r>
      <w:r w:rsidR="00086EDF">
        <w:t xml:space="preserve">Facilitators will have already mentioned to the group, based on the subject matter, who the stakeholders might be. </w:t>
      </w:r>
      <w:r>
        <w:t xml:space="preserve">This </w:t>
      </w:r>
      <w:r w:rsidRPr="00CC591D">
        <w:rPr>
          <w:i/>
        </w:rPr>
        <w:t>may</w:t>
      </w:r>
      <w:r>
        <w:t xml:space="preserve"> include:</w:t>
      </w:r>
    </w:p>
    <w:p w14:paraId="6CFBCEC0" w14:textId="77777777" w:rsidR="00536011" w:rsidRDefault="00536011" w:rsidP="00536011">
      <w:pPr>
        <w:pStyle w:val="ListParagraph"/>
        <w:numPr>
          <w:ilvl w:val="1"/>
          <w:numId w:val="13"/>
        </w:numPr>
      </w:pPr>
      <w:r>
        <w:t>Frontline workers - This person will likely present the case</w:t>
      </w:r>
    </w:p>
    <w:p w14:paraId="13378660" w14:textId="77777777" w:rsidR="00536011" w:rsidRDefault="00536011" w:rsidP="00536011">
      <w:pPr>
        <w:pStyle w:val="ListParagraph"/>
        <w:numPr>
          <w:ilvl w:val="1"/>
          <w:numId w:val="13"/>
        </w:numPr>
      </w:pPr>
      <w:r>
        <w:t>Minister of Finance - This person will focus on the monetary effect of implementation of the proposal</w:t>
      </w:r>
    </w:p>
    <w:p w14:paraId="542AD6A2" w14:textId="77777777" w:rsidR="00536011" w:rsidRDefault="00536011" w:rsidP="00536011">
      <w:pPr>
        <w:pStyle w:val="ListParagraph"/>
        <w:numPr>
          <w:ilvl w:val="1"/>
          <w:numId w:val="13"/>
        </w:numPr>
      </w:pPr>
      <w:r>
        <w:t>Minister of Health - This person will focus on the level of priority this issue seems to have (based on the argument presented and other issues in the country) on population health</w:t>
      </w:r>
    </w:p>
    <w:p w14:paraId="0A78E2D1" w14:textId="77777777" w:rsidR="00536011" w:rsidRDefault="00536011" w:rsidP="00536011">
      <w:pPr>
        <w:pStyle w:val="ListParagraph"/>
        <w:numPr>
          <w:ilvl w:val="1"/>
          <w:numId w:val="13"/>
        </w:numPr>
      </w:pPr>
      <w:r>
        <w:t>A citizen directly affected by this issue - They will serve as an advocate, and give heart-felt testimony regarding the issue and how it has effected their lives</w:t>
      </w:r>
    </w:p>
    <w:p w14:paraId="5AA216DC" w14:textId="77777777" w:rsidR="00536011" w:rsidRDefault="00536011" w:rsidP="00536011">
      <w:pPr>
        <w:pStyle w:val="ListParagraph"/>
        <w:numPr>
          <w:ilvl w:val="1"/>
          <w:numId w:val="13"/>
        </w:numPr>
      </w:pPr>
      <w:r>
        <w:t>Hospital Administrator - Similar role as a combination of Finance and Health Ministers</w:t>
      </w:r>
    </w:p>
    <w:p w14:paraId="1753D2D6" w14:textId="77777777" w:rsidR="00536011" w:rsidRDefault="00536011" w:rsidP="00536011">
      <w:pPr>
        <w:pStyle w:val="ListParagraph"/>
        <w:numPr>
          <w:ilvl w:val="1"/>
          <w:numId w:val="13"/>
        </w:numPr>
      </w:pPr>
      <w:r>
        <w:t xml:space="preserve"> A scientist with data to support the cause - This person will present, when appropriate, studies that have been conducted to make the argument for advocacy stronger</w:t>
      </w:r>
    </w:p>
    <w:p w14:paraId="05CC1837" w14:textId="77777777" w:rsidR="00536011" w:rsidRDefault="00536011" w:rsidP="00536011">
      <w:pPr>
        <w:pStyle w:val="ListParagraph"/>
        <w:numPr>
          <w:ilvl w:val="1"/>
          <w:numId w:val="13"/>
        </w:numPr>
      </w:pPr>
      <w:r>
        <w:t>WHO representative - This person will provide a vantage point of overall goals for health care worldwide priority items. They will either end up advocating for the presenter, or asking tough questions along with the Ministers and the Hospital Admin person.</w:t>
      </w:r>
    </w:p>
    <w:p w14:paraId="01C99980" w14:textId="77777777" w:rsidR="00536011" w:rsidRDefault="00536011" w:rsidP="00536011"/>
    <w:p w14:paraId="2E127AB9" w14:textId="77777777" w:rsidR="00536011" w:rsidRDefault="00536011" w:rsidP="00536011">
      <w:r>
        <w:t>All of these individuals are suggestions except the frontline worker is the key person who will be presenting the issue at hand. Other potential stakeholders may be possible based on the subject chosen.</w:t>
      </w:r>
    </w:p>
    <w:p w14:paraId="15FAE008" w14:textId="77777777" w:rsidR="00536011" w:rsidRDefault="00536011" w:rsidP="00536011"/>
    <w:p w14:paraId="54714EB3" w14:textId="271B0B30" w:rsidR="00536011" w:rsidRDefault="00095B0A" w:rsidP="00536011">
      <w:r>
        <w:t xml:space="preserve">Evaluation: Dr. Alex Coutinho, Asia Russell and other facilitators </w:t>
      </w:r>
      <w:r w:rsidR="00536011">
        <w:t xml:space="preserve">involved in the </w:t>
      </w:r>
      <w:r w:rsidR="00086EDF">
        <w:t>weeklong</w:t>
      </w:r>
      <w:r w:rsidR="00536011">
        <w:t xml:space="preserve"> module will provide evaluation of the policy brief delivered on the last day. Feedback will be given based upon performance of each individual, and how well they understood their role realistically. Weight will be particularly given towards the strength of the frontline individual’s presentation given that this reflects the culmination of the work of the group during the week. </w:t>
      </w:r>
    </w:p>
    <w:p w14:paraId="19E500EC" w14:textId="77777777" w:rsidR="00536011" w:rsidRDefault="00536011" w:rsidP="00536011"/>
    <w:p w14:paraId="016113B0" w14:textId="77777777" w:rsidR="00536011" w:rsidRDefault="00536011" w:rsidP="00536011">
      <w:r>
        <w:t>Appendix 1 has more information on how to write a policy brief, but note that this will be an oral presentation. No PowerPoint presentation will be available. However, your group may provide a short handout to evaluators.</w:t>
      </w:r>
    </w:p>
    <w:p w14:paraId="043CF206" w14:textId="77777777" w:rsidR="00536011" w:rsidRPr="008B1F26" w:rsidRDefault="00536011" w:rsidP="00536011">
      <w:pPr>
        <w:ind w:left="720"/>
      </w:pPr>
      <w:r>
        <w:t xml:space="preserve">    </w:t>
      </w:r>
    </w:p>
    <w:p w14:paraId="311D94AB" w14:textId="77777777" w:rsidR="00536011" w:rsidRDefault="00536011" w:rsidP="00536011">
      <w:pPr>
        <w:spacing w:after="200"/>
        <w:contextualSpacing/>
      </w:pPr>
    </w:p>
    <w:p w14:paraId="56DD23D8" w14:textId="77777777" w:rsidR="00536011" w:rsidRDefault="00536011" w:rsidP="00536011">
      <w:pPr>
        <w:spacing w:after="200"/>
        <w:contextualSpacing/>
      </w:pPr>
    </w:p>
    <w:p w14:paraId="7CB4E71A" w14:textId="77777777" w:rsidR="00536011" w:rsidRDefault="00536011" w:rsidP="00536011">
      <w:pPr>
        <w:spacing w:after="200"/>
        <w:contextualSpacing/>
      </w:pPr>
    </w:p>
    <w:p w14:paraId="4312B97F" w14:textId="77777777" w:rsidR="00536011" w:rsidRDefault="00536011" w:rsidP="00536011">
      <w:pPr>
        <w:spacing w:after="200"/>
        <w:contextualSpacing/>
      </w:pPr>
    </w:p>
    <w:p w14:paraId="40630A17" w14:textId="77777777" w:rsidR="00536011" w:rsidRDefault="00536011" w:rsidP="00536011">
      <w:pPr>
        <w:spacing w:after="200"/>
        <w:contextualSpacing/>
      </w:pPr>
    </w:p>
    <w:p w14:paraId="3286DCBD" w14:textId="77777777" w:rsidR="00536011" w:rsidRDefault="00536011" w:rsidP="00536011">
      <w:pPr>
        <w:spacing w:after="200"/>
        <w:contextualSpacing/>
      </w:pPr>
    </w:p>
    <w:p w14:paraId="7ACF03F7" w14:textId="77777777" w:rsidR="00536011" w:rsidRDefault="00536011" w:rsidP="00536011">
      <w:pPr>
        <w:spacing w:after="200"/>
        <w:contextualSpacing/>
      </w:pPr>
    </w:p>
    <w:p w14:paraId="72D81B9B" w14:textId="77777777" w:rsidR="00536011" w:rsidRDefault="00536011" w:rsidP="00536011">
      <w:pPr>
        <w:spacing w:after="200"/>
        <w:contextualSpacing/>
      </w:pPr>
    </w:p>
    <w:p w14:paraId="67A7F354" w14:textId="77777777" w:rsidR="00536011" w:rsidRDefault="00536011" w:rsidP="00536011">
      <w:pPr>
        <w:spacing w:after="200"/>
        <w:contextualSpacing/>
      </w:pPr>
    </w:p>
    <w:p w14:paraId="312EDE9E" w14:textId="77777777" w:rsidR="00536011" w:rsidRDefault="00536011" w:rsidP="00536011">
      <w:pPr>
        <w:spacing w:after="200"/>
        <w:contextualSpacing/>
      </w:pPr>
    </w:p>
    <w:p w14:paraId="6E1F2BF6" w14:textId="77777777" w:rsidR="00536011" w:rsidRDefault="00536011" w:rsidP="00536011"/>
    <w:p w14:paraId="3CE67108" w14:textId="77777777" w:rsidR="00536011" w:rsidRDefault="00536011" w:rsidP="00536011"/>
    <w:p w14:paraId="6F8B12B3" w14:textId="77777777" w:rsidR="00536011" w:rsidRDefault="00536011" w:rsidP="00536011"/>
    <w:p w14:paraId="45595237" w14:textId="77777777" w:rsidR="00536011" w:rsidRDefault="00536011" w:rsidP="00536011"/>
    <w:p w14:paraId="0EB3E51F" w14:textId="77777777" w:rsidR="00536011" w:rsidRDefault="00536011" w:rsidP="00536011"/>
    <w:p w14:paraId="26698146" w14:textId="77777777" w:rsidR="00536011" w:rsidRDefault="00536011" w:rsidP="00536011"/>
    <w:p w14:paraId="389117F2" w14:textId="77777777" w:rsidR="00536011" w:rsidRDefault="00536011" w:rsidP="00536011"/>
    <w:p w14:paraId="31507DA0" w14:textId="77777777" w:rsidR="00536011" w:rsidRDefault="00536011" w:rsidP="00536011"/>
    <w:p w14:paraId="77F02D60" w14:textId="77777777" w:rsidR="00536011" w:rsidRDefault="00536011" w:rsidP="00536011"/>
    <w:p w14:paraId="5409BC4D" w14:textId="77777777" w:rsidR="00536011" w:rsidRPr="001B6796" w:rsidRDefault="00536011" w:rsidP="00536011">
      <w:pPr>
        <w:rPr>
          <w:rFonts w:ascii="Arial" w:hAnsi="Arial" w:cs="Arial"/>
        </w:rPr>
      </w:pPr>
    </w:p>
    <w:p w14:paraId="1489BCB4" w14:textId="77777777" w:rsidR="00536011" w:rsidRPr="00C40F70" w:rsidRDefault="00536011" w:rsidP="00536011">
      <w:pPr>
        <w:rPr>
          <w:b/>
        </w:rPr>
      </w:pPr>
      <w:bookmarkStart w:id="15" w:name="_Toc320468599"/>
      <w:bookmarkStart w:id="16" w:name="_Toc327906573"/>
      <w:bookmarkStart w:id="17" w:name="_Toc327955173"/>
    </w:p>
    <w:p w14:paraId="0318F9FF" w14:textId="77777777" w:rsidR="00536011" w:rsidRDefault="00536011" w:rsidP="00536011">
      <w:pPr>
        <w:pStyle w:val="Heading1"/>
        <w:spacing w:before="0"/>
        <w:jc w:val="center"/>
        <w:rPr>
          <w:b/>
          <w:color w:val="auto"/>
        </w:rPr>
      </w:pPr>
      <w:bookmarkStart w:id="18" w:name="_Toc343784342"/>
      <w:bookmarkStart w:id="19" w:name="_Toc357951049"/>
      <w:bookmarkStart w:id="20" w:name="_Toc358698588"/>
      <w:bookmarkStart w:id="21" w:name="_Toc358950965"/>
      <w:bookmarkStart w:id="22" w:name="_Toc325788726"/>
      <w:bookmarkStart w:id="23" w:name="_Toc328035863"/>
      <w:r w:rsidRPr="00C40F70">
        <w:rPr>
          <w:b/>
          <w:color w:val="auto"/>
        </w:rPr>
        <w:t xml:space="preserve">MODULE SCHEDULE: </w:t>
      </w:r>
      <w:r>
        <w:rPr>
          <w:b/>
          <w:color w:val="auto"/>
        </w:rPr>
        <w:t>Global Health Policy and Governance</w:t>
      </w:r>
      <w:bookmarkEnd w:id="15"/>
      <w:bookmarkEnd w:id="16"/>
      <w:bookmarkEnd w:id="17"/>
      <w:bookmarkEnd w:id="18"/>
      <w:bookmarkEnd w:id="19"/>
      <w:bookmarkEnd w:id="20"/>
      <w:bookmarkEnd w:id="21"/>
      <w:bookmarkEnd w:id="22"/>
      <w:bookmarkEnd w:id="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1907"/>
        <w:gridCol w:w="2256"/>
        <w:gridCol w:w="1974"/>
        <w:gridCol w:w="2250"/>
      </w:tblGrid>
      <w:tr w:rsidR="00536011" w14:paraId="24D576C5" w14:textId="77777777" w:rsidTr="00A41869">
        <w:tc>
          <w:tcPr>
            <w:tcW w:w="991" w:type="dxa"/>
            <w:shd w:val="clear" w:color="auto" w:fill="auto"/>
          </w:tcPr>
          <w:p w14:paraId="703B4C61"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 </w:t>
            </w:r>
          </w:p>
        </w:tc>
        <w:tc>
          <w:tcPr>
            <w:tcW w:w="1907" w:type="dxa"/>
            <w:shd w:val="clear" w:color="auto" w:fill="auto"/>
          </w:tcPr>
          <w:p w14:paraId="2DEE0D8B"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b/>
                <w:bCs/>
                <w:color w:val="101010"/>
                <w:lang w:eastAsia="ja-JP"/>
              </w:rPr>
              <w:t>Tuesday June 21</w:t>
            </w:r>
          </w:p>
        </w:tc>
        <w:tc>
          <w:tcPr>
            <w:tcW w:w="2256" w:type="dxa"/>
            <w:shd w:val="clear" w:color="auto" w:fill="auto"/>
          </w:tcPr>
          <w:p w14:paraId="208A520F"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b/>
                <w:bCs/>
                <w:color w:val="101010"/>
                <w:lang w:eastAsia="ja-JP"/>
              </w:rPr>
              <w:t>Wednesday June 22</w:t>
            </w:r>
          </w:p>
        </w:tc>
        <w:tc>
          <w:tcPr>
            <w:tcW w:w="1974" w:type="dxa"/>
            <w:shd w:val="clear" w:color="auto" w:fill="auto"/>
          </w:tcPr>
          <w:p w14:paraId="757AC4A4"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b/>
                <w:bCs/>
                <w:color w:val="101010"/>
                <w:lang w:eastAsia="ja-JP"/>
              </w:rPr>
              <w:t>Thursday June 23</w:t>
            </w:r>
          </w:p>
        </w:tc>
        <w:tc>
          <w:tcPr>
            <w:tcW w:w="2250" w:type="dxa"/>
            <w:shd w:val="clear" w:color="auto" w:fill="auto"/>
          </w:tcPr>
          <w:p w14:paraId="01D6B474"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b/>
                <w:bCs/>
                <w:color w:val="101010"/>
                <w:lang w:eastAsia="ja-JP"/>
              </w:rPr>
              <w:t>Friday June 24</w:t>
            </w:r>
          </w:p>
        </w:tc>
      </w:tr>
      <w:tr w:rsidR="00536011" w14:paraId="576D2108" w14:textId="77777777" w:rsidTr="00A41869">
        <w:tc>
          <w:tcPr>
            <w:tcW w:w="991" w:type="dxa"/>
            <w:shd w:val="clear" w:color="auto" w:fill="auto"/>
          </w:tcPr>
          <w:p w14:paraId="2C3A38FD"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8:30am</w:t>
            </w:r>
          </w:p>
        </w:tc>
        <w:tc>
          <w:tcPr>
            <w:tcW w:w="1907" w:type="dxa"/>
            <w:shd w:val="clear" w:color="auto" w:fill="auto"/>
          </w:tcPr>
          <w:p w14:paraId="50A90F16" w14:textId="77777777" w:rsidR="00536011" w:rsidRDefault="00536011" w:rsidP="00536011">
            <w:pPr>
              <w:widowControl w:val="0"/>
              <w:autoSpaceDE w:val="0"/>
              <w:autoSpaceDN w:val="0"/>
              <w:adjustRightInd w:val="0"/>
              <w:rPr>
                <w:rFonts w:asciiTheme="majorHAnsi" w:hAnsiTheme="majorHAnsi" w:cs="Calibri"/>
                <w:color w:val="101010"/>
                <w:lang w:eastAsia="ja-JP"/>
              </w:rPr>
            </w:pPr>
            <w:r w:rsidRPr="003B7D6D">
              <w:rPr>
                <w:rFonts w:asciiTheme="majorHAnsi" w:hAnsiTheme="majorHAnsi" w:cs="Calibri"/>
                <w:color w:val="101010"/>
                <w:lang w:eastAsia="ja-JP"/>
              </w:rPr>
              <w:t>INTRO LECTURE</w:t>
            </w:r>
            <w:r>
              <w:rPr>
                <w:rFonts w:asciiTheme="majorHAnsi" w:hAnsiTheme="majorHAnsi" w:cs="Calibri"/>
                <w:color w:val="101010"/>
                <w:lang w:eastAsia="ja-JP"/>
              </w:rPr>
              <w:t>:</w:t>
            </w:r>
          </w:p>
          <w:p w14:paraId="00B49C48" w14:textId="77777777" w:rsidR="00536011" w:rsidRDefault="00536011" w:rsidP="00536011">
            <w:pPr>
              <w:widowControl w:val="0"/>
              <w:autoSpaceDE w:val="0"/>
              <w:autoSpaceDN w:val="0"/>
              <w:adjustRightInd w:val="0"/>
              <w:rPr>
                <w:rFonts w:asciiTheme="majorHAnsi" w:hAnsiTheme="majorHAnsi" w:cs="Calibri"/>
                <w:color w:val="101010"/>
                <w:lang w:eastAsia="ja-JP"/>
              </w:rPr>
            </w:pPr>
            <w:r>
              <w:rPr>
                <w:rFonts w:asciiTheme="majorHAnsi" w:hAnsiTheme="majorHAnsi" w:cs="Calibri"/>
                <w:color w:val="101010"/>
                <w:lang w:eastAsia="ja-JP"/>
              </w:rPr>
              <w:t>Dr. Kristen Hosey</w:t>
            </w:r>
          </w:p>
          <w:p w14:paraId="2BDC2F1A" w14:textId="77777777" w:rsidR="00536011" w:rsidRDefault="00536011" w:rsidP="00536011">
            <w:pPr>
              <w:widowControl w:val="0"/>
              <w:autoSpaceDE w:val="0"/>
              <w:autoSpaceDN w:val="0"/>
              <w:adjustRightInd w:val="0"/>
              <w:rPr>
                <w:rFonts w:asciiTheme="majorHAnsi" w:hAnsiTheme="majorHAnsi" w:cs="Calibri"/>
                <w:color w:val="101010"/>
                <w:lang w:eastAsia="ja-JP"/>
              </w:rPr>
            </w:pPr>
          </w:p>
          <w:p w14:paraId="7C601496" w14:textId="6C391378" w:rsidR="00536011" w:rsidRPr="003B7D6D" w:rsidRDefault="00536011" w:rsidP="00536011">
            <w:pPr>
              <w:widowControl w:val="0"/>
              <w:autoSpaceDE w:val="0"/>
              <w:autoSpaceDN w:val="0"/>
              <w:adjustRightInd w:val="0"/>
              <w:rPr>
                <w:rFonts w:asciiTheme="majorHAnsi" w:hAnsiTheme="majorHAnsi" w:cs="Calibri"/>
                <w:color w:val="101010"/>
                <w:lang w:eastAsia="ja-JP"/>
              </w:rPr>
            </w:pPr>
            <w:r>
              <w:rPr>
                <w:rFonts w:asciiTheme="majorHAnsi" w:hAnsiTheme="majorHAnsi" w:cs="Calibri"/>
                <w:color w:val="101010"/>
                <w:lang w:eastAsia="ja-JP"/>
              </w:rPr>
              <w:t>“Overview of Universal Health Coverage”</w:t>
            </w:r>
          </w:p>
          <w:p w14:paraId="0D02B6AE"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p>
        </w:tc>
        <w:tc>
          <w:tcPr>
            <w:tcW w:w="2256" w:type="dxa"/>
            <w:shd w:val="clear" w:color="auto" w:fill="auto"/>
          </w:tcPr>
          <w:p w14:paraId="3C26F22D" w14:textId="05F1F9D2"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 xml:space="preserve">LECTURE: </w:t>
            </w:r>
            <w:r w:rsidR="009D5EDB">
              <w:rPr>
                <w:rFonts w:asciiTheme="majorHAnsi" w:hAnsiTheme="majorHAnsi" w:cs="Calibri"/>
                <w:color w:val="101010"/>
                <w:lang w:eastAsia="ja-JP"/>
              </w:rPr>
              <w:t xml:space="preserve">Prof. </w:t>
            </w:r>
            <w:r w:rsidRPr="003B7D6D">
              <w:rPr>
                <w:rFonts w:asciiTheme="majorHAnsi" w:hAnsiTheme="majorHAnsi" w:cs="Calibri"/>
                <w:color w:val="101010"/>
                <w:lang w:eastAsia="ja-JP"/>
              </w:rPr>
              <w:t>Severine Rugumamu</w:t>
            </w:r>
          </w:p>
          <w:p w14:paraId="3D256E55"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 </w:t>
            </w:r>
          </w:p>
          <w:p w14:paraId="60067F61"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"Political Economy of Aid"</w:t>
            </w:r>
          </w:p>
        </w:tc>
        <w:tc>
          <w:tcPr>
            <w:tcW w:w="1974" w:type="dxa"/>
            <w:shd w:val="clear" w:color="auto" w:fill="auto"/>
          </w:tcPr>
          <w:p w14:paraId="74519788" w14:textId="10609D5A" w:rsidR="00536011" w:rsidRDefault="00536011" w:rsidP="00536011">
            <w:pPr>
              <w:widowControl w:val="0"/>
              <w:autoSpaceDE w:val="0"/>
              <w:autoSpaceDN w:val="0"/>
              <w:adjustRightInd w:val="0"/>
              <w:rPr>
                <w:rFonts w:asciiTheme="majorHAnsi" w:hAnsiTheme="majorHAnsi" w:cs="Calibri"/>
                <w:color w:val="101010"/>
                <w:lang w:eastAsia="ja-JP"/>
              </w:rPr>
            </w:pPr>
            <w:r w:rsidRPr="003B7D6D">
              <w:rPr>
                <w:rFonts w:asciiTheme="majorHAnsi" w:hAnsiTheme="majorHAnsi" w:cs="Calibri"/>
                <w:color w:val="101010"/>
                <w:lang w:eastAsia="ja-JP"/>
              </w:rPr>
              <w:t>LECTURE:</w:t>
            </w:r>
            <w:r>
              <w:rPr>
                <w:rFonts w:asciiTheme="majorHAnsi" w:hAnsiTheme="majorHAnsi" w:cs="Calibri"/>
                <w:color w:val="101010"/>
                <w:lang w:eastAsia="ja-JP"/>
              </w:rPr>
              <w:t xml:space="preserve"> </w:t>
            </w:r>
            <w:r w:rsidR="00095B0A" w:rsidRPr="00095B0A">
              <w:rPr>
                <w:rFonts w:asciiTheme="majorHAnsi" w:eastAsiaTheme="minorEastAsia" w:hAnsiTheme="majorHAnsi" w:cs="Arial"/>
                <w:color w:val="1A1A1A"/>
                <w:lang w:eastAsia="ja-JP"/>
              </w:rPr>
              <w:t>Dr. Zahara Nampewo</w:t>
            </w:r>
          </w:p>
          <w:p w14:paraId="792F40CD" w14:textId="77777777" w:rsidR="00536011" w:rsidRPr="003B7D6D" w:rsidRDefault="00536011" w:rsidP="00536011">
            <w:pPr>
              <w:widowControl w:val="0"/>
              <w:autoSpaceDE w:val="0"/>
              <w:autoSpaceDN w:val="0"/>
              <w:adjustRightInd w:val="0"/>
              <w:rPr>
                <w:rFonts w:asciiTheme="majorHAnsi" w:hAnsiTheme="majorHAnsi" w:cs="Calibri"/>
                <w:color w:val="101010"/>
                <w:lang w:eastAsia="ja-JP"/>
              </w:rPr>
            </w:pPr>
          </w:p>
          <w:p w14:paraId="24D5F72E" w14:textId="77777777" w:rsidR="00536011" w:rsidRDefault="00536011" w:rsidP="00536011">
            <w:pPr>
              <w:widowControl w:val="0"/>
              <w:autoSpaceDE w:val="0"/>
              <w:autoSpaceDN w:val="0"/>
              <w:adjustRightInd w:val="0"/>
              <w:rPr>
                <w:rFonts w:asciiTheme="majorHAnsi" w:hAnsiTheme="majorHAnsi" w:cs="Calibri"/>
                <w:color w:val="101010"/>
                <w:lang w:eastAsia="ja-JP"/>
              </w:rPr>
            </w:pPr>
            <w:r>
              <w:rPr>
                <w:rFonts w:asciiTheme="majorHAnsi" w:hAnsiTheme="majorHAnsi" w:cs="Calibri"/>
                <w:color w:val="101010"/>
                <w:lang w:eastAsia="ja-JP"/>
              </w:rPr>
              <w:t>“</w:t>
            </w:r>
            <w:r w:rsidRPr="003B7D6D">
              <w:rPr>
                <w:rFonts w:asciiTheme="majorHAnsi" w:hAnsiTheme="majorHAnsi" w:cs="Calibri"/>
                <w:color w:val="101010"/>
                <w:lang w:eastAsia="ja-JP"/>
              </w:rPr>
              <w:t>Intellectual Property</w:t>
            </w:r>
            <w:r>
              <w:rPr>
                <w:rFonts w:asciiTheme="majorHAnsi" w:hAnsiTheme="majorHAnsi" w:cs="Calibri"/>
                <w:color w:val="101010"/>
                <w:lang w:eastAsia="ja-JP"/>
              </w:rPr>
              <w:t>”</w:t>
            </w:r>
            <w:r w:rsidRPr="003B7D6D">
              <w:rPr>
                <w:rFonts w:asciiTheme="majorHAnsi" w:hAnsiTheme="majorHAnsi" w:cs="Calibri"/>
                <w:color w:val="101010"/>
                <w:lang w:eastAsia="ja-JP"/>
              </w:rPr>
              <w:t xml:space="preserve"> </w:t>
            </w:r>
          </w:p>
          <w:p w14:paraId="3F78592E"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p>
        </w:tc>
        <w:tc>
          <w:tcPr>
            <w:tcW w:w="2250" w:type="dxa"/>
            <w:shd w:val="clear" w:color="auto" w:fill="auto"/>
          </w:tcPr>
          <w:p w14:paraId="07021FC4"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 xml:space="preserve">LECTURE: </w:t>
            </w:r>
            <w:r>
              <w:rPr>
                <w:rFonts w:asciiTheme="majorHAnsi" w:hAnsiTheme="majorHAnsi" w:cs="Calibri"/>
                <w:color w:val="101010"/>
                <w:lang w:eastAsia="ja-JP"/>
              </w:rPr>
              <w:t xml:space="preserve">Dr. </w:t>
            </w:r>
            <w:r w:rsidRPr="003B7D6D">
              <w:rPr>
                <w:rFonts w:asciiTheme="majorHAnsi" w:hAnsiTheme="majorHAnsi" w:cs="Calibri"/>
                <w:color w:val="101010"/>
                <w:lang w:eastAsia="ja-JP"/>
              </w:rPr>
              <w:t>Alex Coutinho</w:t>
            </w:r>
          </w:p>
          <w:p w14:paraId="778964D0"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 </w:t>
            </w:r>
          </w:p>
          <w:p w14:paraId="6CED6BC2"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“Leadership and Policy”</w:t>
            </w:r>
          </w:p>
          <w:p w14:paraId="6B4BD667"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 </w:t>
            </w:r>
          </w:p>
        </w:tc>
      </w:tr>
      <w:tr w:rsidR="00536011" w14:paraId="54F0D5BB" w14:textId="77777777" w:rsidTr="00A41869">
        <w:tc>
          <w:tcPr>
            <w:tcW w:w="991" w:type="dxa"/>
            <w:shd w:val="clear" w:color="auto" w:fill="auto"/>
          </w:tcPr>
          <w:p w14:paraId="1099143D"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10:15</w:t>
            </w:r>
          </w:p>
        </w:tc>
        <w:tc>
          <w:tcPr>
            <w:tcW w:w="1907" w:type="dxa"/>
            <w:shd w:val="clear" w:color="auto" w:fill="auto"/>
          </w:tcPr>
          <w:p w14:paraId="5BAA23F4"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Tea</w:t>
            </w:r>
          </w:p>
        </w:tc>
        <w:tc>
          <w:tcPr>
            <w:tcW w:w="2256" w:type="dxa"/>
            <w:shd w:val="clear" w:color="auto" w:fill="auto"/>
          </w:tcPr>
          <w:p w14:paraId="29321F89"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Tea</w:t>
            </w:r>
          </w:p>
        </w:tc>
        <w:tc>
          <w:tcPr>
            <w:tcW w:w="1974" w:type="dxa"/>
            <w:shd w:val="clear" w:color="auto" w:fill="auto"/>
          </w:tcPr>
          <w:p w14:paraId="02F080B9"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Tea</w:t>
            </w:r>
          </w:p>
        </w:tc>
        <w:tc>
          <w:tcPr>
            <w:tcW w:w="2250" w:type="dxa"/>
            <w:shd w:val="clear" w:color="auto" w:fill="auto"/>
          </w:tcPr>
          <w:p w14:paraId="5F86E44A"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Tea</w:t>
            </w:r>
          </w:p>
        </w:tc>
      </w:tr>
      <w:tr w:rsidR="00536011" w14:paraId="37CEB1B3" w14:textId="77777777" w:rsidTr="00A41869">
        <w:tc>
          <w:tcPr>
            <w:tcW w:w="991" w:type="dxa"/>
            <w:shd w:val="clear" w:color="auto" w:fill="auto"/>
          </w:tcPr>
          <w:p w14:paraId="36445887"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10:45</w:t>
            </w:r>
          </w:p>
        </w:tc>
        <w:tc>
          <w:tcPr>
            <w:tcW w:w="1907" w:type="dxa"/>
            <w:shd w:val="clear" w:color="auto" w:fill="auto"/>
          </w:tcPr>
          <w:p w14:paraId="777F8C1A" w14:textId="77777777" w:rsidR="00F615E9" w:rsidRPr="000A41BA" w:rsidRDefault="00F615E9" w:rsidP="00F615E9">
            <w:pPr>
              <w:widowControl w:val="0"/>
              <w:autoSpaceDE w:val="0"/>
              <w:autoSpaceDN w:val="0"/>
              <w:adjustRightInd w:val="0"/>
              <w:rPr>
                <w:rFonts w:asciiTheme="majorHAnsi" w:hAnsiTheme="majorHAnsi" w:cs="Calibri"/>
                <w:color w:val="101010"/>
                <w:lang w:eastAsia="ja-JP"/>
              </w:rPr>
            </w:pPr>
            <w:r w:rsidRPr="000A41BA">
              <w:rPr>
                <w:rFonts w:asciiTheme="majorHAnsi" w:hAnsiTheme="majorHAnsi" w:cs="Calibri"/>
                <w:color w:val="101010"/>
                <w:lang w:eastAsia="ja-JP"/>
              </w:rPr>
              <w:t>LECTURE:</w:t>
            </w:r>
          </w:p>
          <w:p w14:paraId="732EB608" w14:textId="77777777" w:rsidR="00F615E9" w:rsidRPr="000A41BA" w:rsidRDefault="00F615E9" w:rsidP="00F615E9">
            <w:pPr>
              <w:widowControl w:val="0"/>
              <w:autoSpaceDE w:val="0"/>
              <w:autoSpaceDN w:val="0"/>
              <w:adjustRightInd w:val="0"/>
              <w:rPr>
                <w:rFonts w:asciiTheme="majorHAnsi" w:hAnsiTheme="majorHAnsi" w:cs="Calibri"/>
                <w:color w:val="101010"/>
                <w:lang w:eastAsia="ja-JP"/>
              </w:rPr>
            </w:pPr>
            <w:r w:rsidRPr="000A41BA">
              <w:rPr>
                <w:rFonts w:asciiTheme="majorHAnsi" w:hAnsiTheme="majorHAnsi" w:cs="Calibri"/>
                <w:color w:val="101010"/>
                <w:lang w:eastAsia="ja-JP"/>
              </w:rPr>
              <w:t>Alice Kayongo</w:t>
            </w:r>
          </w:p>
          <w:p w14:paraId="620A4305" w14:textId="77777777" w:rsidR="00F615E9" w:rsidRPr="000A41BA" w:rsidRDefault="00F615E9" w:rsidP="00F615E9">
            <w:pPr>
              <w:widowControl w:val="0"/>
              <w:autoSpaceDE w:val="0"/>
              <w:autoSpaceDN w:val="0"/>
              <w:adjustRightInd w:val="0"/>
              <w:rPr>
                <w:rFonts w:asciiTheme="majorHAnsi" w:hAnsiTheme="majorHAnsi" w:cs="Calibri"/>
                <w:color w:val="101010"/>
                <w:lang w:eastAsia="ja-JP"/>
              </w:rPr>
            </w:pPr>
          </w:p>
          <w:p w14:paraId="3EBA093B" w14:textId="77777777" w:rsidR="00F615E9" w:rsidRPr="000A41BA" w:rsidRDefault="00F615E9" w:rsidP="00F615E9">
            <w:pPr>
              <w:widowControl w:val="0"/>
              <w:autoSpaceDE w:val="0"/>
              <w:autoSpaceDN w:val="0"/>
              <w:adjustRightInd w:val="0"/>
              <w:rPr>
                <w:rFonts w:asciiTheme="majorHAnsi" w:hAnsiTheme="majorHAnsi" w:cs="Calibri"/>
                <w:color w:val="101010"/>
                <w:lang w:eastAsia="ja-JP"/>
              </w:rPr>
            </w:pPr>
            <w:r w:rsidRPr="000A41BA">
              <w:rPr>
                <w:rFonts w:asciiTheme="majorHAnsi" w:hAnsiTheme="majorHAnsi" w:cs="Calibri"/>
                <w:color w:val="101010"/>
                <w:lang w:eastAsia="ja-JP"/>
              </w:rPr>
              <w:t>“Global Health Policy Actors”</w:t>
            </w:r>
          </w:p>
          <w:p w14:paraId="09DF0196" w14:textId="77777777" w:rsidR="00536011" w:rsidRPr="003B7D6D" w:rsidRDefault="00536011" w:rsidP="00F615E9">
            <w:pPr>
              <w:widowControl w:val="0"/>
              <w:autoSpaceDE w:val="0"/>
              <w:autoSpaceDN w:val="0"/>
              <w:adjustRightInd w:val="0"/>
              <w:rPr>
                <w:rFonts w:asciiTheme="majorHAnsi" w:hAnsiTheme="majorHAnsi" w:cs="Arial"/>
                <w:color w:val="1A1A1A"/>
                <w:lang w:eastAsia="ja-JP"/>
              </w:rPr>
            </w:pPr>
          </w:p>
        </w:tc>
        <w:tc>
          <w:tcPr>
            <w:tcW w:w="2256" w:type="dxa"/>
            <w:shd w:val="clear" w:color="auto" w:fill="auto"/>
          </w:tcPr>
          <w:p w14:paraId="4B4C8CB1" w14:textId="77777777" w:rsidR="00536011" w:rsidRDefault="00536011" w:rsidP="00536011">
            <w:pPr>
              <w:widowControl w:val="0"/>
              <w:autoSpaceDE w:val="0"/>
              <w:autoSpaceDN w:val="0"/>
              <w:adjustRightInd w:val="0"/>
              <w:rPr>
                <w:rFonts w:asciiTheme="majorHAnsi" w:hAnsiTheme="majorHAnsi" w:cs="Arial"/>
                <w:color w:val="1A1A1A"/>
                <w:lang w:eastAsia="ja-JP"/>
              </w:rPr>
            </w:pPr>
            <w:r>
              <w:rPr>
                <w:rFonts w:asciiTheme="majorHAnsi" w:hAnsiTheme="majorHAnsi" w:cs="Arial"/>
                <w:color w:val="1A1A1A"/>
                <w:lang w:eastAsia="ja-JP"/>
              </w:rPr>
              <w:t>PANEL: “Health Financing”</w:t>
            </w:r>
          </w:p>
          <w:p w14:paraId="52BE3ACA" w14:textId="77777777" w:rsidR="00536011" w:rsidRDefault="00536011" w:rsidP="00536011">
            <w:pPr>
              <w:widowControl w:val="0"/>
              <w:autoSpaceDE w:val="0"/>
              <w:autoSpaceDN w:val="0"/>
              <w:adjustRightInd w:val="0"/>
              <w:rPr>
                <w:rFonts w:asciiTheme="majorHAnsi" w:hAnsiTheme="majorHAnsi" w:cs="Arial"/>
                <w:color w:val="1A1A1A"/>
                <w:lang w:eastAsia="ja-JP"/>
              </w:rPr>
            </w:pPr>
          </w:p>
          <w:p w14:paraId="66E24513" w14:textId="77777777" w:rsidR="00536011" w:rsidRDefault="00536011" w:rsidP="00536011">
            <w:pPr>
              <w:widowControl w:val="0"/>
              <w:autoSpaceDE w:val="0"/>
              <w:autoSpaceDN w:val="0"/>
              <w:adjustRightInd w:val="0"/>
              <w:rPr>
                <w:rFonts w:asciiTheme="majorHAnsi" w:hAnsiTheme="majorHAnsi" w:cs="Arial"/>
                <w:color w:val="1A1A1A"/>
                <w:lang w:eastAsia="ja-JP"/>
              </w:rPr>
            </w:pPr>
            <w:r>
              <w:rPr>
                <w:rFonts w:asciiTheme="majorHAnsi" w:hAnsiTheme="majorHAnsi" w:cs="Arial"/>
                <w:color w:val="1A1A1A"/>
                <w:lang w:eastAsia="ja-JP"/>
              </w:rPr>
              <w:t xml:space="preserve">Keynote: </w:t>
            </w:r>
            <w:r w:rsidRPr="000A41BA">
              <w:rPr>
                <w:rFonts w:asciiTheme="majorHAnsi" w:hAnsiTheme="majorHAnsi" w:cs="Arial"/>
                <w:color w:val="1A1A1A"/>
                <w:lang w:eastAsia="ja-JP"/>
              </w:rPr>
              <w:t>Mark T</w:t>
            </w:r>
            <w:r>
              <w:rPr>
                <w:rFonts w:asciiTheme="majorHAnsi" w:hAnsiTheme="majorHAnsi" w:cs="Arial"/>
                <w:color w:val="1A1A1A"/>
                <w:lang w:eastAsia="ja-JP"/>
              </w:rPr>
              <w:t>umwime</w:t>
            </w:r>
          </w:p>
          <w:p w14:paraId="1180E71C" w14:textId="77777777" w:rsidR="00536011" w:rsidRDefault="00536011" w:rsidP="00536011">
            <w:pPr>
              <w:widowControl w:val="0"/>
              <w:autoSpaceDE w:val="0"/>
              <w:autoSpaceDN w:val="0"/>
              <w:adjustRightInd w:val="0"/>
              <w:rPr>
                <w:rFonts w:asciiTheme="majorHAnsi" w:hAnsiTheme="majorHAnsi" w:cs="Arial"/>
                <w:color w:val="1A1A1A"/>
                <w:lang w:eastAsia="ja-JP"/>
              </w:rPr>
            </w:pPr>
          </w:p>
          <w:p w14:paraId="192EE4A8" w14:textId="4ED527D2" w:rsidR="00536011" w:rsidRPr="003B7D6D" w:rsidRDefault="00536011" w:rsidP="00536011">
            <w:pPr>
              <w:widowControl w:val="0"/>
              <w:autoSpaceDE w:val="0"/>
              <w:autoSpaceDN w:val="0"/>
              <w:adjustRightInd w:val="0"/>
              <w:rPr>
                <w:rFonts w:asciiTheme="majorHAnsi" w:hAnsiTheme="majorHAnsi" w:cs="Arial"/>
                <w:color w:val="1A1A1A"/>
                <w:lang w:eastAsia="ja-JP"/>
              </w:rPr>
            </w:pPr>
            <w:r>
              <w:rPr>
                <w:rFonts w:asciiTheme="majorHAnsi" w:hAnsiTheme="majorHAnsi" w:cs="Arial"/>
                <w:color w:val="1A1A1A"/>
                <w:lang w:eastAsia="ja-JP"/>
              </w:rPr>
              <w:t>Panel: civil society; media; government</w:t>
            </w:r>
            <w:r w:rsidR="009545DD">
              <w:rPr>
                <w:rFonts w:asciiTheme="majorHAnsi" w:hAnsiTheme="majorHAnsi" w:cs="Arial"/>
                <w:color w:val="1A1A1A"/>
                <w:lang w:eastAsia="ja-JP"/>
              </w:rPr>
              <w:t xml:space="preserve"> representatives</w:t>
            </w:r>
          </w:p>
        </w:tc>
        <w:tc>
          <w:tcPr>
            <w:tcW w:w="1974" w:type="dxa"/>
            <w:shd w:val="clear" w:color="auto" w:fill="auto"/>
          </w:tcPr>
          <w:p w14:paraId="3706BF73" w14:textId="77777777" w:rsidR="00536011" w:rsidRDefault="00536011" w:rsidP="00536011">
            <w:pPr>
              <w:widowControl w:val="0"/>
              <w:autoSpaceDE w:val="0"/>
              <w:autoSpaceDN w:val="0"/>
              <w:adjustRightInd w:val="0"/>
              <w:rPr>
                <w:rFonts w:asciiTheme="majorHAnsi" w:hAnsiTheme="majorHAnsi" w:cs="Calibri"/>
                <w:color w:val="101010"/>
                <w:lang w:eastAsia="ja-JP"/>
              </w:rPr>
            </w:pPr>
            <w:r w:rsidRPr="003B7D6D">
              <w:rPr>
                <w:rFonts w:asciiTheme="majorHAnsi" w:hAnsiTheme="majorHAnsi" w:cs="Calibri"/>
                <w:color w:val="101010"/>
                <w:lang w:eastAsia="ja-JP"/>
              </w:rPr>
              <w:t>LECTURE:</w:t>
            </w:r>
            <w:r>
              <w:rPr>
                <w:rFonts w:asciiTheme="majorHAnsi" w:hAnsiTheme="majorHAnsi" w:cs="Calibri"/>
                <w:color w:val="101010"/>
                <w:lang w:eastAsia="ja-JP"/>
              </w:rPr>
              <w:t xml:space="preserve"> Jessica Oluoch</w:t>
            </w:r>
          </w:p>
          <w:p w14:paraId="18EB5E05" w14:textId="77777777" w:rsidR="00536011" w:rsidRPr="003B7D6D" w:rsidRDefault="00536011" w:rsidP="00536011">
            <w:pPr>
              <w:widowControl w:val="0"/>
              <w:autoSpaceDE w:val="0"/>
              <w:autoSpaceDN w:val="0"/>
              <w:adjustRightInd w:val="0"/>
              <w:rPr>
                <w:rFonts w:asciiTheme="majorHAnsi" w:hAnsiTheme="majorHAnsi" w:cs="Calibri"/>
                <w:color w:val="101010"/>
                <w:lang w:eastAsia="ja-JP"/>
              </w:rPr>
            </w:pPr>
          </w:p>
          <w:p w14:paraId="1882A4FC" w14:textId="77777777" w:rsidR="00536011" w:rsidRPr="003B7D6D" w:rsidRDefault="00536011" w:rsidP="00536011">
            <w:pPr>
              <w:widowControl w:val="0"/>
              <w:autoSpaceDE w:val="0"/>
              <w:autoSpaceDN w:val="0"/>
              <w:adjustRightInd w:val="0"/>
              <w:rPr>
                <w:rFonts w:asciiTheme="majorHAnsi" w:hAnsiTheme="majorHAnsi" w:cs="Calibri"/>
                <w:color w:val="101010"/>
                <w:lang w:eastAsia="ja-JP"/>
              </w:rPr>
            </w:pPr>
            <w:r>
              <w:rPr>
                <w:rFonts w:asciiTheme="majorHAnsi" w:hAnsiTheme="majorHAnsi" w:cs="Calibri"/>
                <w:color w:val="101010"/>
                <w:lang w:eastAsia="ja-JP"/>
              </w:rPr>
              <w:t>“Health and Law”</w:t>
            </w:r>
          </w:p>
          <w:p w14:paraId="67000FBE"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p>
        </w:tc>
        <w:tc>
          <w:tcPr>
            <w:tcW w:w="2250" w:type="dxa"/>
            <w:shd w:val="clear" w:color="auto" w:fill="auto"/>
          </w:tcPr>
          <w:p w14:paraId="0868CEB5"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Pr>
                <w:rFonts w:asciiTheme="majorHAnsi" w:hAnsiTheme="majorHAnsi" w:cs="Calibri"/>
                <w:color w:val="101010"/>
                <w:lang w:eastAsia="ja-JP"/>
              </w:rPr>
              <w:t>Fellow</w:t>
            </w:r>
            <w:r w:rsidRPr="003B7D6D">
              <w:rPr>
                <w:rFonts w:asciiTheme="majorHAnsi" w:hAnsiTheme="majorHAnsi" w:cs="Calibri"/>
                <w:color w:val="101010"/>
                <w:lang w:eastAsia="ja-JP"/>
              </w:rPr>
              <w:t xml:space="preserve"> </w:t>
            </w:r>
            <w:r>
              <w:rPr>
                <w:rFonts w:asciiTheme="majorHAnsi" w:hAnsiTheme="majorHAnsi" w:cs="Calibri"/>
                <w:color w:val="101010"/>
                <w:lang w:eastAsia="ja-JP"/>
              </w:rPr>
              <w:t>PRESENTATIONS</w:t>
            </w:r>
            <w:r w:rsidRPr="003B7D6D">
              <w:rPr>
                <w:rFonts w:asciiTheme="majorHAnsi" w:hAnsiTheme="majorHAnsi" w:cs="Calibri"/>
                <w:color w:val="101010"/>
                <w:lang w:eastAsia="ja-JP"/>
              </w:rPr>
              <w:t xml:space="preserve"> (10 minutes or less)</w:t>
            </w:r>
          </w:p>
        </w:tc>
      </w:tr>
      <w:tr w:rsidR="00536011" w14:paraId="60BBFEBA" w14:textId="77777777" w:rsidTr="00A41869">
        <w:tc>
          <w:tcPr>
            <w:tcW w:w="991" w:type="dxa"/>
            <w:shd w:val="clear" w:color="auto" w:fill="auto"/>
          </w:tcPr>
          <w:p w14:paraId="0F83DF7F"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Noon</w:t>
            </w:r>
          </w:p>
        </w:tc>
        <w:tc>
          <w:tcPr>
            <w:tcW w:w="1907" w:type="dxa"/>
            <w:shd w:val="clear" w:color="auto" w:fill="auto"/>
          </w:tcPr>
          <w:p w14:paraId="51B3D532" w14:textId="77777777" w:rsidR="00F615E9" w:rsidRDefault="00F615E9" w:rsidP="00F615E9">
            <w:pPr>
              <w:widowControl w:val="0"/>
              <w:autoSpaceDE w:val="0"/>
              <w:autoSpaceDN w:val="0"/>
              <w:adjustRightInd w:val="0"/>
              <w:rPr>
                <w:rFonts w:asciiTheme="majorHAnsi" w:hAnsiTheme="majorHAnsi" w:cs="Calibri"/>
                <w:color w:val="101010"/>
                <w:lang w:eastAsia="ja-JP"/>
              </w:rPr>
            </w:pPr>
            <w:r>
              <w:rPr>
                <w:rFonts w:asciiTheme="majorHAnsi" w:hAnsiTheme="majorHAnsi" w:cs="Calibri"/>
                <w:color w:val="101010"/>
                <w:lang w:eastAsia="ja-JP"/>
              </w:rPr>
              <w:t>LECTURE and DISCUSSION: Alice Kayongo</w:t>
            </w:r>
          </w:p>
          <w:p w14:paraId="7B06BBEC" w14:textId="77777777" w:rsidR="00F615E9" w:rsidRDefault="00F615E9" w:rsidP="00F615E9">
            <w:pPr>
              <w:widowControl w:val="0"/>
              <w:autoSpaceDE w:val="0"/>
              <w:autoSpaceDN w:val="0"/>
              <w:adjustRightInd w:val="0"/>
              <w:rPr>
                <w:rFonts w:asciiTheme="majorHAnsi" w:hAnsiTheme="majorHAnsi" w:cs="Calibri"/>
                <w:color w:val="101010"/>
                <w:lang w:eastAsia="ja-JP"/>
              </w:rPr>
            </w:pPr>
          </w:p>
          <w:p w14:paraId="4C515076" w14:textId="4C6447FE" w:rsidR="00F615E9" w:rsidRPr="00577C37" w:rsidRDefault="00F615E9" w:rsidP="00F615E9">
            <w:pPr>
              <w:widowControl w:val="0"/>
              <w:autoSpaceDE w:val="0"/>
              <w:autoSpaceDN w:val="0"/>
              <w:adjustRightInd w:val="0"/>
              <w:rPr>
                <w:rFonts w:asciiTheme="majorHAnsi" w:hAnsiTheme="majorHAnsi" w:cs="Arial"/>
                <w:color w:val="1A1A1A"/>
                <w:lang w:eastAsia="ja-JP"/>
              </w:rPr>
            </w:pPr>
            <w:r>
              <w:rPr>
                <w:rFonts w:asciiTheme="majorHAnsi" w:hAnsiTheme="majorHAnsi" w:cs="Calibri"/>
                <w:color w:val="101010"/>
                <w:lang w:eastAsia="ja-JP"/>
              </w:rPr>
              <w:t>“How to Frame a Policy Brief”</w:t>
            </w:r>
          </w:p>
        </w:tc>
        <w:tc>
          <w:tcPr>
            <w:tcW w:w="2256" w:type="dxa"/>
            <w:shd w:val="clear" w:color="auto" w:fill="auto"/>
          </w:tcPr>
          <w:p w14:paraId="6688988E"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Pr>
                <w:rFonts w:asciiTheme="majorHAnsi" w:hAnsiTheme="majorHAnsi" w:cs="Calibri"/>
                <w:color w:val="101010"/>
                <w:lang w:eastAsia="ja-JP"/>
              </w:rPr>
              <w:t xml:space="preserve">Q&amp;A with guest speakers about health financing </w:t>
            </w:r>
          </w:p>
        </w:tc>
        <w:tc>
          <w:tcPr>
            <w:tcW w:w="1974" w:type="dxa"/>
            <w:shd w:val="clear" w:color="auto" w:fill="auto"/>
          </w:tcPr>
          <w:p w14:paraId="215169B0"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Pr>
                <w:rFonts w:asciiTheme="majorHAnsi" w:hAnsiTheme="majorHAnsi" w:cs="Arial"/>
                <w:color w:val="1A1A1A"/>
                <w:lang w:eastAsia="ja-JP"/>
              </w:rPr>
              <w:t xml:space="preserve">GROUPWORK: </w:t>
            </w:r>
            <w:r w:rsidRPr="003B7D6D">
              <w:rPr>
                <w:rFonts w:asciiTheme="majorHAnsi" w:hAnsiTheme="majorHAnsi" w:cs="Arial"/>
                <w:color w:val="1A1A1A"/>
                <w:lang w:eastAsia="ja-JP"/>
              </w:rPr>
              <w:t>Ethics</w:t>
            </w:r>
            <w:r>
              <w:rPr>
                <w:rFonts w:asciiTheme="majorHAnsi" w:hAnsiTheme="majorHAnsi" w:cs="Arial"/>
                <w:color w:val="1A1A1A"/>
                <w:lang w:eastAsia="ja-JP"/>
              </w:rPr>
              <w:t>, health and law</w:t>
            </w:r>
            <w:r w:rsidRPr="003B7D6D">
              <w:rPr>
                <w:rFonts w:asciiTheme="majorHAnsi" w:hAnsiTheme="majorHAnsi" w:cs="Arial"/>
                <w:color w:val="1A1A1A"/>
                <w:lang w:eastAsia="ja-JP"/>
              </w:rPr>
              <w:t xml:space="preserve"> scenarios </w:t>
            </w:r>
          </w:p>
        </w:tc>
        <w:tc>
          <w:tcPr>
            <w:tcW w:w="2250" w:type="dxa"/>
            <w:shd w:val="clear" w:color="auto" w:fill="auto"/>
          </w:tcPr>
          <w:p w14:paraId="4B504035" w14:textId="25C9D439" w:rsidR="00536011" w:rsidRPr="003B7D6D" w:rsidRDefault="00222DF5" w:rsidP="00222DF5">
            <w:pPr>
              <w:widowControl w:val="0"/>
              <w:autoSpaceDE w:val="0"/>
              <w:autoSpaceDN w:val="0"/>
              <w:adjustRightInd w:val="0"/>
              <w:rPr>
                <w:rFonts w:asciiTheme="majorHAnsi" w:hAnsiTheme="majorHAnsi" w:cs="Arial"/>
                <w:color w:val="1A1A1A"/>
                <w:lang w:eastAsia="ja-JP"/>
              </w:rPr>
            </w:pPr>
            <w:r>
              <w:rPr>
                <w:rFonts w:asciiTheme="majorHAnsi" w:hAnsiTheme="majorHAnsi" w:cs="Calibri"/>
                <w:color w:val="101010"/>
                <w:lang w:eastAsia="ja-JP"/>
              </w:rPr>
              <w:t>Winning Group Announced (before lunch)</w:t>
            </w:r>
          </w:p>
        </w:tc>
      </w:tr>
      <w:tr w:rsidR="00536011" w14:paraId="764BC41A" w14:textId="77777777" w:rsidTr="00A41869">
        <w:tc>
          <w:tcPr>
            <w:tcW w:w="991" w:type="dxa"/>
            <w:shd w:val="clear" w:color="auto" w:fill="auto"/>
          </w:tcPr>
          <w:p w14:paraId="27281EBB"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1:15pm</w:t>
            </w:r>
          </w:p>
        </w:tc>
        <w:tc>
          <w:tcPr>
            <w:tcW w:w="1907" w:type="dxa"/>
            <w:shd w:val="clear" w:color="auto" w:fill="auto"/>
          </w:tcPr>
          <w:p w14:paraId="492FBAC2"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Lunch</w:t>
            </w:r>
          </w:p>
        </w:tc>
        <w:tc>
          <w:tcPr>
            <w:tcW w:w="2256" w:type="dxa"/>
            <w:shd w:val="clear" w:color="auto" w:fill="auto"/>
          </w:tcPr>
          <w:p w14:paraId="471C819D"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Lunch</w:t>
            </w:r>
          </w:p>
        </w:tc>
        <w:tc>
          <w:tcPr>
            <w:tcW w:w="1974" w:type="dxa"/>
            <w:shd w:val="clear" w:color="auto" w:fill="auto"/>
          </w:tcPr>
          <w:p w14:paraId="2BA53569"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Lunch</w:t>
            </w:r>
          </w:p>
        </w:tc>
        <w:tc>
          <w:tcPr>
            <w:tcW w:w="2250" w:type="dxa"/>
            <w:shd w:val="clear" w:color="auto" w:fill="auto"/>
          </w:tcPr>
          <w:p w14:paraId="7BFEBAA8"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Lunch</w:t>
            </w:r>
          </w:p>
        </w:tc>
      </w:tr>
      <w:tr w:rsidR="00536011" w14:paraId="47591EBC" w14:textId="77777777" w:rsidTr="00A41869">
        <w:tc>
          <w:tcPr>
            <w:tcW w:w="991" w:type="dxa"/>
            <w:shd w:val="clear" w:color="auto" w:fill="auto"/>
          </w:tcPr>
          <w:p w14:paraId="53AF0A10"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2:15pm</w:t>
            </w:r>
          </w:p>
        </w:tc>
        <w:tc>
          <w:tcPr>
            <w:tcW w:w="1907" w:type="dxa"/>
            <w:shd w:val="clear" w:color="auto" w:fill="auto"/>
          </w:tcPr>
          <w:p w14:paraId="4DEBE8BD" w14:textId="3E2AAD78" w:rsidR="00F615E9" w:rsidRDefault="00536011" w:rsidP="00F615E9">
            <w:pPr>
              <w:widowControl w:val="0"/>
              <w:autoSpaceDE w:val="0"/>
              <w:autoSpaceDN w:val="0"/>
              <w:adjustRightInd w:val="0"/>
              <w:rPr>
                <w:rFonts w:asciiTheme="majorHAnsi" w:hAnsiTheme="majorHAnsi" w:cs="Calibri"/>
                <w:color w:val="101010"/>
                <w:lang w:eastAsia="ja-JP"/>
              </w:rPr>
            </w:pPr>
            <w:r>
              <w:rPr>
                <w:rFonts w:asciiTheme="majorHAnsi" w:hAnsiTheme="majorHAnsi" w:cs="Calibri"/>
                <w:color w:val="101010"/>
                <w:lang w:eastAsia="ja-JP"/>
              </w:rPr>
              <w:t xml:space="preserve"> </w:t>
            </w:r>
            <w:r w:rsidR="00F615E9">
              <w:rPr>
                <w:rFonts w:asciiTheme="majorHAnsi" w:hAnsiTheme="majorHAnsi" w:cs="Calibri"/>
                <w:color w:val="101010"/>
                <w:lang w:eastAsia="ja-JP"/>
              </w:rPr>
              <w:t xml:space="preserve">LECTURE: </w:t>
            </w:r>
            <w:r w:rsidR="00F615E9" w:rsidRPr="000A41BA">
              <w:rPr>
                <w:rFonts w:asciiTheme="majorHAnsi" w:hAnsiTheme="majorHAnsi" w:cs="Calibri"/>
                <w:color w:val="101010"/>
                <w:lang w:eastAsia="ja-JP"/>
              </w:rPr>
              <w:t>Dr. Margaret Mungherera</w:t>
            </w:r>
          </w:p>
          <w:p w14:paraId="6E4C686F" w14:textId="77777777" w:rsidR="00F615E9" w:rsidRDefault="00F615E9" w:rsidP="00F615E9">
            <w:pPr>
              <w:widowControl w:val="0"/>
              <w:autoSpaceDE w:val="0"/>
              <w:autoSpaceDN w:val="0"/>
              <w:adjustRightInd w:val="0"/>
              <w:rPr>
                <w:rFonts w:asciiTheme="majorHAnsi" w:hAnsiTheme="majorHAnsi" w:cs="Calibri"/>
                <w:color w:val="101010"/>
                <w:lang w:eastAsia="ja-JP"/>
              </w:rPr>
            </w:pPr>
          </w:p>
          <w:p w14:paraId="044F58FF" w14:textId="77777777" w:rsidR="00F615E9" w:rsidRDefault="00F615E9" w:rsidP="00F615E9">
            <w:pPr>
              <w:widowControl w:val="0"/>
              <w:autoSpaceDE w:val="0"/>
              <w:autoSpaceDN w:val="0"/>
              <w:adjustRightInd w:val="0"/>
              <w:rPr>
                <w:rFonts w:asciiTheme="majorHAnsi" w:hAnsiTheme="majorHAnsi" w:cs="Calibri"/>
                <w:color w:val="101010"/>
                <w:lang w:eastAsia="ja-JP"/>
              </w:rPr>
            </w:pPr>
            <w:r>
              <w:rPr>
                <w:rFonts w:asciiTheme="majorHAnsi" w:hAnsiTheme="majorHAnsi" w:cs="Calibri"/>
                <w:color w:val="101010"/>
                <w:lang w:eastAsia="ja-JP"/>
              </w:rPr>
              <w:t>“Unions and the Role of Healthcare Providers in Advocacy”</w:t>
            </w:r>
          </w:p>
          <w:p w14:paraId="70B9ABB4" w14:textId="77777777" w:rsidR="00F615E9" w:rsidRPr="003B7D6D" w:rsidRDefault="00F615E9" w:rsidP="00536011">
            <w:pPr>
              <w:widowControl w:val="0"/>
              <w:autoSpaceDE w:val="0"/>
              <w:autoSpaceDN w:val="0"/>
              <w:adjustRightInd w:val="0"/>
              <w:rPr>
                <w:rFonts w:asciiTheme="majorHAnsi" w:hAnsiTheme="majorHAnsi" w:cs="Arial"/>
                <w:color w:val="1A1A1A"/>
                <w:lang w:eastAsia="ja-JP"/>
              </w:rPr>
            </w:pPr>
          </w:p>
        </w:tc>
        <w:tc>
          <w:tcPr>
            <w:tcW w:w="2256" w:type="dxa"/>
            <w:shd w:val="clear" w:color="auto" w:fill="auto"/>
          </w:tcPr>
          <w:p w14:paraId="1DFD1C6B" w14:textId="77777777" w:rsidR="00536011" w:rsidRDefault="00536011" w:rsidP="00536011">
            <w:pPr>
              <w:widowControl w:val="0"/>
              <w:autoSpaceDE w:val="0"/>
              <w:autoSpaceDN w:val="0"/>
              <w:adjustRightInd w:val="0"/>
              <w:rPr>
                <w:rFonts w:asciiTheme="majorHAnsi" w:hAnsiTheme="majorHAnsi" w:cs="Calibri"/>
                <w:color w:val="101010"/>
                <w:lang w:eastAsia="ja-JP"/>
              </w:rPr>
            </w:pPr>
            <w:r w:rsidRPr="003B7D6D">
              <w:rPr>
                <w:rFonts w:asciiTheme="majorHAnsi" w:hAnsiTheme="majorHAnsi" w:cs="Calibri"/>
                <w:color w:val="101010"/>
                <w:lang w:eastAsia="ja-JP"/>
              </w:rPr>
              <w:t> </w:t>
            </w:r>
            <w:r w:rsidRPr="000A41BA">
              <w:rPr>
                <w:rFonts w:asciiTheme="majorHAnsi" w:hAnsiTheme="majorHAnsi" w:cs="Calibri"/>
                <w:color w:val="101010"/>
                <w:lang w:eastAsia="ja-JP"/>
              </w:rPr>
              <w:t>DISCUSSION</w:t>
            </w:r>
            <w:r w:rsidRPr="00577C37">
              <w:rPr>
                <w:rFonts w:asciiTheme="majorHAnsi" w:hAnsiTheme="majorHAnsi" w:cs="Calibri"/>
                <w:color w:val="101010"/>
                <w:lang w:eastAsia="ja-JP"/>
              </w:rPr>
              <w:t>:</w:t>
            </w:r>
            <w:r>
              <w:rPr>
                <w:rFonts w:asciiTheme="majorHAnsi" w:hAnsiTheme="majorHAnsi" w:cs="Calibri"/>
                <w:color w:val="101010"/>
                <w:lang w:eastAsia="ja-JP"/>
              </w:rPr>
              <w:t xml:space="preserve"> Dr. Kristen N. Hosey</w:t>
            </w:r>
          </w:p>
          <w:p w14:paraId="1237EA73" w14:textId="77777777" w:rsidR="00536011" w:rsidRDefault="00536011" w:rsidP="00536011">
            <w:pPr>
              <w:widowControl w:val="0"/>
              <w:autoSpaceDE w:val="0"/>
              <w:autoSpaceDN w:val="0"/>
              <w:adjustRightInd w:val="0"/>
              <w:rPr>
                <w:rFonts w:asciiTheme="majorHAnsi" w:hAnsiTheme="majorHAnsi" w:cs="Calibri"/>
                <w:color w:val="101010"/>
                <w:lang w:eastAsia="ja-JP"/>
              </w:rPr>
            </w:pPr>
          </w:p>
          <w:p w14:paraId="0629EC63" w14:textId="77777777" w:rsidR="00536011" w:rsidRPr="003B7D6D" w:rsidRDefault="00536011" w:rsidP="00536011">
            <w:pPr>
              <w:widowControl w:val="0"/>
              <w:autoSpaceDE w:val="0"/>
              <w:autoSpaceDN w:val="0"/>
              <w:adjustRightInd w:val="0"/>
              <w:rPr>
                <w:rFonts w:asciiTheme="majorHAnsi" w:hAnsiTheme="majorHAnsi" w:cs="Calibri"/>
                <w:color w:val="101010"/>
                <w:lang w:eastAsia="ja-JP"/>
              </w:rPr>
            </w:pPr>
            <w:r>
              <w:rPr>
                <w:rFonts w:asciiTheme="majorHAnsi" w:hAnsiTheme="majorHAnsi" w:cs="Calibri"/>
                <w:color w:val="101010"/>
                <w:lang w:eastAsia="ja-JP"/>
              </w:rPr>
              <w:t>“Making</w:t>
            </w:r>
            <w:r w:rsidRPr="003B7D6D">
              <w:rPr>
                <w:rFonts w:asciiTheme="majorHAnsi" w:hAnsiTheme="majorHAnsi" w:cs="Calibri"/>
                <w:color w:val="101010"/>
                <w:lang w:eastAsia="ja-JP"/>
              </w:rPr>
              <w:t xml:space="preserve"> the case for</w:t>
            </w:r>
          </w:p>
          <w:p w14:paraId="115E44B2" w14:textId="77777777" w:rsidR="00536011" w:rsidRPr="0061489C" w:rsidRDefault="00536011" w:rsidP="00536011">
            <w:pPr>
              <w:widowControl w:val="0"/>
              <w:autoSpaceDE w:val="0"/>
              <w:autoSpaceDN w:val="0"/>
              <w:adjustRightInd w:val="0"/>
              <w:rPr>
                <w:rFonts w:asciiTheme="majorHAnsi" w:hAnsiTheme="majorHAnsi" w:cs="Calibri"/>
                <w:color w:val="101010"/>
                <w:lang w:eastAsia="ja-JP"/>
              </w:rPr>
            </w:pPr>
            <w:r w:rsidRPr="003B7D6D">
              <w:rPr>
                <w:rFonts w:asciiTheme="majorHAnsi" w:hAnsiTheme="majorHAnsi" w:cs="Calibri"/>
                <w:color w:val="101010"/>
                <w:lang w:eastAsia="ja-JP"/>
              </w:rPr>
              <w:t>Sustainable Development Goals</w:t>
            </w:r>
            <w:r>
              <w:rPr>
                <w:rFonts w:asciiTheme="majorHAnsi" w:hAnsiTheme="majorHAnsi" w:cs="Calibri"/>
                <w:color w:val="101010"/>
                <w:lang w:eastAsia="ja-JP"/>
              </w:rPr>
              <w:t xml:space="preserve">” </w:t>
            </w:r>
          </w:p>
          <w:p w14:paraId="687E1304"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 </w:t>
            </w:r>
          </w:p>
        </w:tc>
        <w:tc>
          <w:tcPr>
            <w:tcW w:w="1974" w:type="dxa"/>
            <w:shd w:val="clear" w:color="auto" w:fill="auto"/>
          </w:tcPr>
          <w:p w14:paraId="47AC5CB1" w14:textId="1D54A30B" w:rsidR="00536011" w:rsidRDefault="00536011" w:rsidP="00536011">
            <w:pPr>
              <w:widowControl w:val="0"/>
              <w:autoSpaceDE w:val="0"/>
              <w:autoSpaceDN w:val="0"/>
              <w:adjustRightInd w:val="0"/>
              <w:rPr>
                <w:rFonts w:asciiTheme="majorHAnsi" w:hAnsiTheme="majorHAnsi" w:cs="Calibri"/>
                <w:color w:val="101010"/>
                <w:lang w:eastAsia="ja-JP"/>
              </w:rPr>
            </w:pPr>
            <w:r w:rsidRPr="003B7D6D">
              <w:rPr>
                <w:rFonts w:asciiTheme="majorHAnsi" w:hAnsiTheme="majorHAnsi" w:cs="Calibri"/>
                <w:color w:val="101010"/>
                <w:lang w:eastAsia="ja-JP"/>
              </w:rPr>
              <w:t> </w:t>
            </w:r>
            <w:r w:rsidRPr="000A41BA">
              <w:rPr>
                <w:rFonts w:asciiTheme="majorHAnsi" w:hAnsiTheme="majorHAnsi" w:cs="Calibri"/>
                <w:color w:val="101010"/>
                <w:lang w:eastAsia="ja-JP"/>
              </w:rPr>
              <w:t>DISCUSSION</w:t>
            </w:r>
            <w:r>
              <w:rPr>
                <w:rFonts w:asciiTheme="majorHAnsi" w:hAnsiTheme="majorHAnsi" w:cs="Calibri"/>
                <w:color w:val="101010"/>
                <w:lang w:eastAsia="ja-JP"/>
              </w:rPr>
              <w:t>:</w:t>
            </w:r>
            <w:r w:rsidR="00B01DF3">
              <w:rPr>
                <w:rFonts w:asciiTheme="majorHAnsi" w:hAnsiTheme="majorHAnsi" w:cs="Calibri"/>
                <w:color w:val="101010"/>
                <w:lang w:eastAsia="ja-JP"/>
              </w:rPr>
              <w:t xml:space="preserve"> </w:t>
            </w:r>
            <w:r w:rsidR="00A41869">
              <w:rPr>
                <w:rFonts w:asciiTheme="majorHAnsi" w:hAnsiTheme="majorHAnsi" w:cs="Calibri"/>
                <w:color w:val="101010"/>
                <w:lang w:eastAsia="ja-JP"/>
              </w:rPr>
              <w:t xml:space="preserve">Dr. </w:t>
            </w:r>
            <w:r w:rsidR="00B01DF3">
              <w:rPr>
                <w:rFonts w:asciiTheme="majorHAnsi" w:hAnsiTheme="majorHAnsi" w:cs="Calibri"/>
                <w:color w:val="101010"/>
                <w:lang w:eastAsia="ja-JP"/>
              </w:rPr>
              <w:t>Kristen N. Hosey</w:t>
            </w:r>
          </w:p>
          <w:p w14:paraId="3A6CBCC8" w14:textId="77777777" w:rsidR="00536011" w:rsidRDefault="00536011" w:rsidP="00536011">
            <w:pPr>
              <w:widowControl w:val="0"/>
              <w:autoSpaceDE w:val="0"/>
              <w:autoSpaceDN w:val="0"/>
              <w:adjustRightInd w:val="0"/>
              <w:rPr>
                <w:rFonts w:asciiTheme="majorHAnsi" w:hAnsiTheme="majorHAnsi" w:cs="Calibri"/>
                <w:color w:val="101010"/>
                <w:lang w:eastAsia="ja-JP"/>
              </w:rPr>
            </w:pPr>
          </w:p>
          <w:p w14:paraId="78930D42" w14:textId="77777777" w:rsidR="00536011" w:rsidRPr="00C77368" w:rsidRDefault="00536011" w:rsidP="00536011">
            <w:pPr>
              <w:widowControl w:val="0"/>
              <w:autoSpaceDE w:val="0"/>
              <w:autoSpaceDN w:val="0"/>
              <w:adjustRightInd w:val="0"/>
              <w:rPr>
                <w:rFonts w:asciiTheme="majorHAnsi" w:hAnsiTheme="majorHAnsi" w:cs="Arial"/>
                <w:color w:val="1A1A1A"/>
                <w:lang w:eastAsia="ja-JP"/>
              </w:rPr>
            </w:pPr>
            <w:r>
              <w:rPr>
                <w:rFonts w:asciiTheme="majorHAnsi" w:hAnsiTheme="majorHAnsi" w:cs="Calibri"/>
                <w:color w:val="101010"/>
                <w:lang w:eastAsia="ja-JP"/>
              </w:rPr>
              <w:t>“Research and Policy”</w:t>
            </w:r>
          </w:p>
        </w:tc>
        <w:tc>
          <w:tcPr>
            <w:tcW w:w="2250" w:type="dxa"/>
            <w:shd w:val="clear" w:color="auto" w:fill="auto"/>
          </w:tcPr>
          <w:p w14:paraId="3C709D8E" w14:textId="11989647" w:rsidR="00536011" w:rsidRPr="003B7D6D" w:rsidRDefault="00222DF5" w:rsidP="00222DF5">
            <w:pPr>
              <w:widowControl w:val="0"/>
              <w:autoSpaceDE w:val="0"/>
              <w:autoSpaceDN w:val="0"/>
              <w:adjustRightInd w:val="0"/>
              <w:rPr>
                <w:rFonts w:asciiTheme="majorHAnsi" w:hAnsiTheme="majorHAnsi" w:cs="Arial"/>
                <w:color w:val="1A1A1A"/>
                <w:lang w:eastAsia="ja-JP"/>
              </w:rPr>
            </w:pPr>
            <w:r w:rsidRPr="000A41BA">
              <w:rPr>
                <w:rFonts w:asciiTheme="majorHAnsi" w:hAnsiTheme="majorHAnsi" w:cs="Calibri"/>
                <w:color w:val="101010"/>
                <w:lang w:eastAsia="ja-JP"/>
              </w:rPr>
              <w:t>Wrap-Up and Ethos of ABC and your Leadership Pathway</w:t>
            </w:r>
          </w:p>
        </w:tc>
      </w:tr>
      <w:tr w:rsidR="00536011" w14:paraId="7BFF84BD" w14:textId="77777777" w:rsidTr="00A41869">
        <w:tc>
          <w:tcPr>
            <w:tcW w:w="991" w:type="dxa"/>
            <w:shd w:val="clear" w:color="auto" w:fill="auto"/>
          </w:tcPr>
          <w:p w14:paraId="40FCFD72"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3:30pm</w:t>
            </w:r>
          </w:p>
        </w:tc>
        <w:tc>
          <w:tcPr>
            <w:tcW w:w="1907" w:type="dxa"/>
            <w:shd w:val="clear" w:color="auto" w:fill="auto"/>
          </w:tcPr>
          <w:p w14:paraId="4493CE83"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sidRPr="003B7D6D">
              <w:rPr>
                <w:rFonts w:asciiTheme="majorHAnsi" w:hAnsiTheme="majorHAnsi" w:cs="Calibri"/>
                <w:color w:val="101010"/>
                <w:lang w:eastAsia="ja-JP"/>
              </w:rPr>
              <w:t>Split into groups (2-3) to decide topics</w:t>
            </w:r>
          </w:p>
        </w:tc>
        <w:tc>
          <w:tcPr>
            <w:tcW w:w="2256" w:type="dxa"/>
            <w:shd w:val="clear" w:color="auto" w:fill="auto"/>
          </w:tcPr>
          <w:p w14:paraId="75665818"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Pr>
                <w:rFonts w:asciiTheme="majorHAnsi" w:hAnsiTheme="majorHAnsi" w:cs="Calibri"/>
                <w:color w:val="101010"/>
                <w:lang w:eastAsia="ja-JP"/>
              </w:rPr>
              <w:t xml:space="preserve">Groups </w:t>
            </w:r>
            <w:r w:rsidRPr="003B7D6D">
              <w:rPr>
                <w:rFonts w:asciiTheme="majorHAnsi" w:hAnsiTheme="majorHAnsi" w:cs="Calibri"/>
                <w:color w:val="101010"/>
                <w:lang w:eastAsia="ja-JP"/>
              </w:rPr>
              <w:t xml:space="preserve">Work on Policy Brief </w:t>
            </w:r>
          </w:p>
        </w:tc>
        <w:tc>
          <w:tcPr>
            <w:tcW w:w="1974" w:type="dxa"/>
            <w:shd w:val="clear" w:color="auto" w:fill="auto"/>
          </w:tcPr>
          <w:p w14:paraId="724E8F1F" w14:textId="77777777" w:rsidR="00536011" w:rsidRPr="003B7D6D" w:rsidRDefault="00536011" w:rsidP="00536011">
            <w:pPr>
              <w:widowControl w:val="0"/>
              <w:autoSpaceDE w:val="0"/>
              <w:autoSpaceDN w:val="0"/>
              <w:adjustRightInd w:val="0"/>
              <w:rPr>
                <w:rFonts w:asciiTheme="majorHAnsi" w:hAnsiTheme="majorHAnsi" w:cs="Arial"/>
                <w:color w:val="1A1A1A"/>
                <w:lang w:eastAsia="ja-JP"/>
              </w:rPr>
            </w:pPr>
            <w:r>
              <w:rPr>
                <w:rFonts w:asciiTheme="majorHAnsi" w:hAnsiTheme="majorHAnsi" w:cs="Calibri"/>
                <w:color w:val="101010"/>
                <w:lang w:eastAsia="ja-JP"/>
              </w:rPr>
              <w:t xml:space="preserve">Groups </w:t>
            </w:r>
            <w:r w:rsidRPr="003B7D6D">
              <w:rPr>
                <w:rFonts w:asciiTheme="majorHAnsi" w:hAnsiTheme="majorHAnsi" w:cs="Calibri"/>
                <w:color w:val="101010"/>
                <w:lang w:eastAsia="ja-JP"/>
              </w:rPr>
              <w:t>Work on Policy Brief</w:t>
            </w:r>
          </w:p>
        </w:tc>
        <w:tc>
          <w:tcPr>
            <w:tcW w:w="2250" w:type="dxa"/>
            <w:shd w:val="clear" w:color="auto" w:fill="auto"/>
          </w:tcPr>
          <w:p w14:paraId="4AD58296" w14:textId="602293DC" w:rsidR="00536011" w:rsidRPr="003B7D6D" w:rsidRDefault="00222DF5" w:rsidP="00536011">
            <w:pPr>
              <w:widowControl w:val="0"/>
              <w:autoSpaceDE w:val="0"/>
              <w:autoSpaceDN w:val="0"/>
              <w:adjustRightInd w:val="0"/>
              <w:rPr>
                <w:rFonts w:asciiTheme="majorHAnsi" w:hAnsiTheme="majorHAnsi" w:cs="Arial"/>
                <w:color w:val="1A1A1A"/>
                <w:lang w:eastAsia="ja-JP"/>
              </w:rPr>
            </w:pPr>
            <w:r>
              <w:rPr>
                <w:rFonts w:asciiTheme="majorHAnsi" w:hAnsiTheme="majorHAnsi" w:cs="Arial"/>
                <w:color w:val="1A1A1A"/>
                <w:lang w:eastAsia="ja-JP"/>
              </w:rPr>
              <w:t>Complete Evaluation of Policy Module</w:t>
            </w:r>
          </w:p>
        </w:tc>
      </w:tr>
    </w:tbl>
    <w:p w14:paraId="0F4A110D" w14:textId="77777777" w:rsidR="00536011" w:rsidRPr="005F722E" w:rsidRDefault="00536011" w:rsidP="00536011">
      <w:pPr>
        <w:pStyle w:val="Heading1"/>
        <w:spacing w:before="0"/>
        <w:rPr>
          <w:i/>
          <w:sz w:val="24"/>
          <w:szCs w:val="24"/>
        </w:rPr>
      </w:pPr>
      <w:bookmarkStart w:id="24" w:name="_Toc357951050"/>
      <w:bookmarkStart w:id="25" w:name="_Toc320468600"/>
      <w:bookmarkStart w:id="26" w:name="_Toc327906574"/>
      <w:bookmarkStart w:id="27" w:name="_Toc327955174"/>
      <w:bookmarkStart w:id="28" w:name="_Toc343784343"/>
      <w:r>
        <w:rPr>
          <w:b/>
          <w:color w:val="auto"/>
        </w:rPr>
        <w:br w:type="page"/>
      </w:r>
      <w:bookmarkStart w:id="29" w:name="_Toc358698589"/>
      <w:bookmarkStart w:id="30" w:name="_Toc358950966"/>
      <w:bookmarkStart w:id="31" w:name="_Toc325788727"/>
      <w:bookmarkStart w:id="32" w:name="_Toc328035864"/>
      <w:r w:rsidRPr="00C40F70">
        <w:rPr>
          <w:b/>
          <w:color w:val="auto"/>
        </w:rPr>
        <w:t>Day 1:</w:t>
      </w:r>
      <w:bookmarkEnd w:id="24"/>
      <w:bookmarkEnd w:id="29"/>
      <w:bookmarkEnd w:id="30"/>
      <w:bookmarkEnd w:id="31"/>
      <w:bookmarkEnd w:id="32"/>
      <w:r w:rsidRPr="00C40F70">
        <w:rPr>
          <w:b/>
          <w:color w:val="auto"/>
        </w:rPr>
        <w:t xml:space="preserve"> </w:t>
      </w:r>
      <w:bookmarkEnd w:id="25"/>
      <w:bookmarkEnd w:id="26"/>
      <w:bookmarkEnd w:id="27"/>
      <w:bookmarkEnd w:id="28"/>
    </w:p>
    <w:p w14:paraId="277CD9A5" w14:textId="77777777" w:rsidR="00536011" w:rsidRDefault="00536011" w:rsidP="00536011">
      <w:bookmarkStart w:id="33" w:name="_Toc320468603"/>
    </w:p>
    <w:p w14:paraId="7BB65213" w14:textId="77777777" w:rsidR="00536011" w:rsidRDefault="00536011" w:rsidP="00536011">
      <w:r w:rsidRPr="00F42B5B">
        <w:t>Lecture 1.1: Introduction Lecture</w:t>
      </w:r>
      <w:r>
        <w:t xml:space="preserve"> </w:t>
      </w:r>
    </w:p>
    <w:p w14:paraId="1C779984" w14:textId="77777777" w:rsidR="00536011" w:rsidRDefault="00536011" w:rsidP="00536011"/>
    <w:p w14:paraId="3349251C" w14:textId="77777777" w:rsidR="00536011" w:rsidRDefault="00536011" w:rsidP="00536011">
      <w:r>
        <w:t>Global Health Workforce Universal Healthcare Coverage</w:t>
      </w:r>
    </w:p>
    <w:p w14:paraId="182179F1" w14:textId="77777777" w:rsidR="00536011" w:rsidRDefault="00536011" w:rsidP="00536011">
      <w:r>
        <w:t>Dr. Kristen N. Hosey, University of Washington School of Nursing</w:t>
      </w:r>
    </w:p>
    <w:p w14:paraId="574FD310" w14:textId="77777777" w:rsidR="00536011" w:rsidRDefault="00536011" w:rsidP="00536011"/>
    <w:p w14:paraId="2C60F5B7" w14:textId="77777777" w:rsidR="00536011" w:rsidRDefault="00536011" w:rsidP="00536011">
      <w:r>
        <w:t xml:space="preserve">In this session, course directors and participants will introduce themselves. This session will then launch into a discussion about universal healthcare coverage.  There is a global shortage of skilled health professionals. This talk will outline the etiologies of this critical issue as well as </w:t>
      </w:r>
      <w:r w:rsidRPr="00196185">
        <w:t>examine several ways to address the problem and fill the global gap.</w:t>
      </w:r>
      <w:r>
        <w:t xml:space="preserve"> </w:t>
      </w:r>
    </w:p>
    <w:p w14:paraId="1EBF2C59" w14:textId="77777777" w:rsidR="00536011" w:rsidRDefault="00536011" w:rsidP="00536011"/>
    <w:p w14:paraId="27151505" w14:textId="77777777" w:rsidR="00536011" w:rsidRDefault="00536011" w:rsidP="00536011">
      <w:r>
        <w:t>By the end of this session, fellows will:</w:t>
      </w:r>
    </w:p>
    <w:p w14:paraId="6ED42D9E" w14:textId="77777777" w:rsidR="00536011" w:rsidRDefault="00536011" w:rsidP="00536011">
      <w:pPr>
        <w:numPr>
          <w:ilvl w:val="0"/>
          <w:numId w:val="2"/>
        </w:numPr>
        <w:spacing w:after="200"/>
        <w:contextualSpacing/>
      </w:pPr>
      <w:r>
        <w:t>Be introduced to the course and know the course objectives</w:t>
      </w:r>
    </w:p>
    <w:p w14:paraId="5CE6E734" w14:textId="77777777" w:rsidR="00536011" w:rsidRDefault="00536011" w:rsidP="00536011">
      <w:pPr>
        <w:numPr>
          <w:ilvl w:val="0"/>
          <w:numId w:val="2"/>
        </w:numPr>
        <w:spacing w:after="200"/>
        <w:contextualSpacing/>
      </w:pPr>
      <w:r>
        <w:t>Explain several factors driving the global health workforce shortage</w:t>
      </w:r>
    </w:p>
    <w:p w14:paraId="2140A9CF" w14:textId="77777777" w:rsidR="00536011" w:rsidRDefault="00536011" w:rsidP="00536011">
      <w:pPr>
        <w:numPr>
          <w:ilvl w:val="0"/>
          <w:numId w:val="2"/>
        </w:numPr>
        <w:spacing w:after="200"/>
        <w:contextualSpacing/>
      </w:pPr>
      <w:r>
        <w:t xml:space="preserve">Analyze potential solutions or ways to address this issue. </w:t>
      </w:r>
    </w:p>
    <w:p w14:paraId="3EB654CA" w14:textId="77777777" w:rsidR="00536011" w:rsidRDefault="00536011" w:rsidP="00536011"/>
    <w:p w14:paraId="73DF9309" w14:textId="0DB0938C" w:rsidR="00536011" w:rsidRDefault="00F615E9" w:rsidP="00536011">
      <w:r>
        <w:t>Lecture 1.2</w:t>
      </w:r>
      <w:r w:rsidR="00536011">
        <w:t xml:space="preserve">: Global Health Actors </w:t>
      </w:r>
    </w:p>
    <w:p w14:paraId="6318AF50" w14:textId="77777777" w:rsidR="00536011" w:rsidRDefault="00536011" w:rsidP="00536011">
      <w:r>
        <w:t>Alice Kayongo, AIDS Healthcare Foundation</w:t>
      </w:r>
    </w:p>
    <w:p w14:paraId="450A7165" w14:textId="77777777" w:rsidR="00536011" w:rsidRDefault="00536011" w:rsidP="00536011"/>
    <w:p w14:paraId="3CAD07A8" w14:textId="77777777" w:rsidR="00536011" w:rsidRDefault="00536011" w:rsidP="00536011">
      <w:r>
        <w:t xml:space="preserve">Key players influence health policy on the global, regional and national level. This session will review some of the main global health actors and their roles in setting health policy.  </w:t>
      </w:r>
    </w:p>
    <w:p w14:paraId="550B9B4F" w14:textId="77777777" w:rsidR="00536011" w:rsidRDefault="00536011" w:rsidP="00536011"/>
    <w:p w14:paraId="39521964" w14:textId="77777777" w:rsidR="00536011" w:rsidRDefault="00536011" w:rsidP="00536011">
      <w:r>
        <w:t>By the end of this session, fellows will:</w:t>
      </w:r>
    </w:p>
    <w:p w14:paraId="1DA4D631" w14:textId="77777777" w:rsidR="00536011" w:rsidRDefault="00536011" w:rsidP="00536011">
      <w:pPr>
        <w:numPr>
          <w:ilvl w:val="0"/>
          <w:numId w:val="4"/>
        </w:numPr>
        <w:spacing w:after="200"/>
        <w:contextualSpacing/>
      </w:pPr>
      <w:r>
        <w:t>Recognize the role and reach of key actors including the WHO, the Global Fund to Fight AIDS, TB and Malaria, the Gates Foundation among others</w:t>
      </w:r>
    </w:p>
    <w:p w14:paraId="57B9C681" w14:textId="77777777" w:rsidR="00536011" w:rsidRDefault="00536011" w:rsidP="00536011">
      <w:pPr>
        <w:numPr>
          <w:ilvl w:val="0"/>
          <w:numId w:val="4"/>
        </w:numPr>
        <w:spacing w:after="200"/>
        <w:contextualSpacing/>
      </w:pPr>
      <w:r>
        <w:t>Identify several ways to access these global players</w:t>
      </w:r>
    </w:p>
    <w:p w14:paraId="0D011F41" w14:textId="77777777" w:rsidR="00536011" w:rsidRDefault="00536011" w:rsidP="00536011">
      <w:pPr>
        <w:spacing w:after="200"/>
        <w:contextualSpacing/>
      </w:pPr>
    </w:p>
    <w:p w14:paraId="7F18B2A9" w14:textId="413F831B" w:rsidR="00536011" w:rsidRDefault="00F615E9" w:rsidP="00536011">
      <w:r>
        <w:t>Lecture and Discussion 1.3</w:t>
      </w:r>
      <w:r w:rsidR="00536011">
        <w:t xml:space="preserve">: How to Frame a Policy Brief </w:t>
      </w:r>
    </w:p>
    <w:p w14:paraId="718B0A7B" w14:textId="77777777" w:rsidR="00536011" w:rsidRDefault="00536011" w:rsidP="00536011">
      <w:r>
        <w:t>Alice Kayongo, AIDS Healthcare Foundation</w:t>
      </w:r>
    </w:p>
    <w:p w14:paraId="7E1E1215" w14:textId="77777777" w:rsidR="00536011" w:rsidRDefault="00536011" w:rsidP="00536011"/>
    <w:p w14:paraId="62A8A424" w14:textId="77777777" w:rsidR="00536011" w:rsidRDefault="00536011" w:rsidP="00536011">
      <w:r>
        <w:t xml:space="preserve">A policy brief is a tool used for communicating to government policymakers on recommendations for formulating or influencing policy.  This session will provide an overview of how to write a policy brief and how to present your policy brief to government officials to influence global health policy.  </w:t>
      </w:r>
    </w:p>
    <w:p w14:paraId="7AADE44C" w14:textId="77777777" w:rsidR="00536011" w:rsidRDefault="00536011" w:rsidP="00536011"/>
    <w:p w14:paraId="7C1C3509" w14:textId="77777777" w:rsidR="00536011" w:rsidRDefault="00536011" w:rsidP="00536011">
      <w:r>
        <w:t>By the end of this session, fellows will:</w:t>
      </w:r>
    </w:p>
    <w:p w14:paraId="612B9D2B" w14:textId="77777777" w:rsidR="00536011" w:rsidRDefault="00536011" w:rsidP="00536011">
      <w:pPr>
        <w:numPr>
          <w:ilvl w:val="0"/>
          <w:numId w:val="18"/>
        </w:numPr>
        <w:spacing w:after="200"/>
        <w:contextualSpacing/>
      </w:pPr>
      <w:r>
        <w:t xml:space="preserve">Recognize the role of a policy brief </w:t>
      </w:r>
    </w:p>
    <w:p w14:paraId="6139610C" w14:textId="77777777" w:rsidR="00536011" w:rsidRDefault="00536011" w:rsidP="00536011">
      <w:pPr>
        <w:numPr>
          <w:ilvl w:val="0"/>
          <w:numId w:val="18"/>
        </w:numPr>
        <w:spacing w:after="200"/>
        <w:contextualSpacing/>
      </w:pPr>
      <w:r>
        <w:t>Answer the question, “What do I see in global health that I feel the most passionate about improving over the next 5 years?”</w:t>
      </w:r>
    </w:p>
    <w:p w14:paraId="714CEECF" w14:textId="2E1F1D3D" w:rsidR="00536011" w:rsidRPr="00B01DF3" w:rsidRDefault="00B01DF3" w:rsidP="00536011">
      <w:pPr>
        <w:numPr>
          <w:ilvl w:val="0"/>
          <w:numId w:val="18"/>
        </w:numPr>
        <w:spacing w:after="200"/>
        <w:contextualSpacing/>
      </w:pPr>
      <w:r w:rsidRPr="00B01DF3">
        <w:t>Walk through an example of a policy brief and how to present it to policymakers to influence change.</w:t>
      </w:r>
    </w:p>
    <w:p w14:paraId="2F727928" w14:textId="77777777" w:rsidR="00536011" w:rsidRDefault="00536011" w:rsidP="00536011">
      <w:pPr>
        <w:spacing w:after="200"/>
        <w:contextualSpacing/>
      </w:pPr>
    </w:p>
    <w:p w14:paraId="1C04B11D" w14:textId="77777777" w:rsidR="00F615E9" w:rsidRPr="00BC3B3A" w:rsidRDefault="00F615E9" w:rsidP="00F615E9">
      <w:r>
        <w:t>Lecture 1.3</w:t>
      </w:r>
      <w:r w:rsidRPr="00BC3B3A">
        <w:t>: Unions and the Role of Healthcare Providers in Advocacy</w:t>
      </w:r>
    </w:p>
    <w:p w14:paraId="7B0B55F0" w14:textId="77777777" w:rsidR="00F615E9" w:rsidRPr="000A41BA" w:rsidRDefault="00F615E9" w:rsidP="00F615E9">
      <w:r w:rsidRPr="000A41BA">
        <w:rPr>
          <w:rFonts w:asciiTheme="majorHAnsi" w:hAnsiTheme="majorHAnsi" w:cs="Calibri"/>
          <w:color w:val="101010"/>
          <w:lang w:eastAsia="ja-JP"/>
        </w:rPr>
        <w:t>Dr. Margaret Mungherera</w:t>
      </w:r>
      <w:r w:rsidRPr="000A41BA">
        <w:t xml:space="preserve">, Uganda Medical Association </w:t>
      </w:r>
    </w:p>
    <w:p w14:paraId="7CECBF10" w14:textId="77777777" w:rsidR="00F615E9" w:rsidRDefault="00F615E9" w:rsidP="00F615E9"/>
    <w:p w14:paraId="216AB1CA" w14:textId="77777777" w:rsidR="00F615E9" w:rsidRDefault="00F615E9" w:rsidP="00F615E9">
      <w:r>
        <w:t xml:space="preserve">This session will discuss the role of healthcare workers in advocacy. A representative from </w:t>
      </w:r>
      <w:r w:rsidRPr="000A41BA">
        <w:t>the Ugandan</w:t>
      </w:r>
      <w:r w:rsidRPr="00BC3B3A">
        <w:t xml:space="preserve"> </w:t>
      </w:r>
      <w:r w:rsidRPr="000A41BA">
        <w:t xml:space="preserve">Medical Association </w:t>
      </w:r>
      <w:r>
        <w:t>will discuss key issues when advocating and acting as mediator between health professions and the government.</w:t>
      </w:r>
    </w:p>
    <w:p w14:paraId="1533584B" w14:textId="77777777" w:rsidR="00F615E9" w:rsidRDefault="00F615E9" w:rsidP="00F615E9"/>
    <w:p w14:paraId="6DCEFAC7" w14:textId="77777777" w:rsidR="00F615E9" w:rsidRDefault="00F615E9" w:rsidP="00F615E9">
      <w:r>
        <w:t>By the end of this session, fellows will:</w:t>
      </w:r>
    </w:p>
    <w:p w14:paraId="387793B6" w14:textId="77777777" w:rsidR="00F615E9" w:rsidRDefault="00F615E9" w:rsidP="00F615E9">
      <w:pPr>
        <w:numPr>
          <w:ilvl w:val="0"/>
          <w:numId w:val="3"/>
        </w:numPr>
        <w:spacing w:after="200"/>
        <w:contextualSpacing/>
      </w:pPr>
      <w:r>
        <w:t>Recognize allies and how to work with them to advocate for the profession</w:t>
      </w:r>
    </w:p>
    <w:p w14:paraId="3C956F03" w14:textId="2685EFB0" w:rsidR="00F615E9" w:rsidRDefault="00F615E9" w:rsidP="00536011">
      <w:pPr>
        <w:numPr>
          <w:ilvl w:val="0"/>
          <w:numId w:val="3"/>
        </w:numPr>
        <w:spacing w:after="200"/>
        <w:contextualSpacing/>
      </w:pPr>
      <w:r>
        <w:t>Understand the role of the union in mediating between governments and medical fraternities.</w:t>
      </w:r>
    </w:p>
    <w:p w14:paraId="4BD09583" w14:textId="77777777" w:rsidR="00F615E9" w:rsidRDefault="00F615E9" w:rsidP="00536011">
      <w:pPr>
        <w:spacing w:after="200"/>
        <w:contextualSpacing/>
      </w:pPr>
    </w:p>
    <w:p w14:paraId="446DF2E5" w14:textId="77777777" w:rsidR="00536011" w:rsidRPr="0061489C" w:rsidRDefault="00536011" w:rsidP="00536011">
      <w:pPr>
        <w:spacing w:after="200"/>
        <w:contextualSpacing/>
      </w:pPr>
      <w:r>
        <w:t>Group Work 1: Divide into groups of 4 and identify a policy brief topic. Please email facilitators your topics or provide them your topic information before the module starts (i.e., before 0830) on Day 2.</w:t>
      </w:r>
    </w:p>
    <w:p w14:paraId="490C206B" w14:textId="77777777" w:rsidR="00536011" w:rsidRDefault="00536011" w:rsidP="00536011">
      <w:pPr>
        <w:rPr>
          <w:rFonts w:ascii="Arial" w:hAnsi="Arial" w:cs="Arial"/>
        </w:rPr>
      </w:pPr>
    </w:p>
    <w:p w14:paraId="714491EB" w14:textId="77777777" w:rsidR="00536011" w:rsidRPr="00770F2F" w:rsidRDefault="00536011" w:rsidP="00536011">
      <w:pPr>
        <w:pStyle w:val="Heading1"/>
        <w:rPr>
          <w:b/>
          <w:color w:val="auto"/>
        </w:rPr>
      </w:pPr>
      <w:bookmarkStart w:id="34" w:name="_Toc357951051"/>
      <w:bookmarkStart w:id="35" w:name="_Toc320468604"/>
      <w:bookmarkStart w:id="36" w:name="_Toc327906578"/>
      <w:bookmarkStart w:id="37" w:name="_Toc327955178"/>
      <w:bookmarkStart w:id="38" w:name="_Toc343784353"/>
      <w:bookmarkEnd w:id="33"/>
      <w:r>
        <w:rPr>
          <w:b/>
          <w:color w:val="auto"/>
        </w:rPr>
        <w:br w:type="page"/>
      </w:r>
      <w:bookmarkStart w:id="39" w:name="_Toc358698590"/>
      <w:bookmarkStart w:id="40" w:name="_Toc358950967"/>
      <w:bookmarkStart w:id="41" w:name="_Toc325788728"/>
      <w:bookmarkStart w:id="42" w:name="_Toc328035865"/>
      <w:r w:rsidRPr="00770F2F">
        <w:rPr>
          <w:b/>
          <w:color w:val="auto"/>
        </w:rPr>
        <w:t>DAY 2:</w:t>
      </w:r>
      <w:bookmarkEnd w:id="34"/>
      <w:bookmarkEnd w:id="39"/>
      <w:bookmarkEnd w:id="40"/>
      <w:bookmarkEnd w:id="41"/>
      <w:bookmarkEnd w:id="42"/>
      <w:r w:rsidRPr="00770F2F">
        <w:rPr>
          <w:b/>
          <w:color w:val="auto"/>
        </w:rPr>
        <w:t xml:space="preserve"> </w:t>
      </w:r>
      <w:bookmarkEnd w:id="35"/>
      <w:bookmarkEnd w:id="36"/>
      <w:bookmarkEnd w:id="37"/>
      <w:bookmarkEnd w:id="38"/>
    </w:p>
    <w:p w14:paraId="6E9ED789" w14:textId="77777777" w:rsidR="00536011" w:rsidRPr="001B6796" w:rsidRDefault="00536011" w:rsidP="00536011">
      <w:pPr>
        <w:rPr>
          <w:rFonts w:ascii="Arial" w:hAnsi="Arial" w:cs="Arial"/>
          <w:b/>
        </w:rPr>
      </w:pPr>
    </w:p>
    <w:p w14:paraId="5EBF83A6" w14:textId="77777777" w:rsidR="00536011" w:rsidRDefault="00536011" w:rsidP="00536011">
      <w:bookmarkStart w:id="43" w:name="_Toc320468607"/>
      <w:bookmarkStart w:id="44" w:name="_Toc327906581"/>
      <w:bookmarkStart w:id="45" w:name="_Toc327955181"/>
      <w:bookmarkStart w:id="46" w:name="_Toc343784356"/>
      <w:r>
        <w:t>Lecture 2.1: Political Economy of Aid</w:t>
      </w:r>
    </w:p>
    <w:p w14:paraId="742A7242" w14:textId="77777777" w:rsidR="00536011" w:rsidRDefault="00536011" w:rsidP="00536011">
      <w:r>
        <w:t xml:space="preserve">Prof Severine Rugumamu, University of Dar es Salaam </w:t>
      </w:r>
    </w:p>
    <w:p w14:paraId="1B6E50F4" w14:textId="77777777" w:rsidR="00536011" w:rsidRDefault="00536011" w:rsidP="00536011"/>
    <w:p w14:paraId="72246798" w14:textId="5BD125DF" w:rsidR="00536011" w:rsidRDefault="00536011" w:rsidP="00536011">
      <w:r>
        <w:t xml:space="preserve">This session will highlight basics in understanding the </w:t>
      </w:r>
      <w:r w:rsidR="00086EDF">
        <w:t>conditions that</w:t>
      </w:r>
      <w:r>
        <w:t xml:space="preserve"> shape population health and health service development within the macro economic and political contexts. The main objective is to develop background knowledge and conceptual tools for analyzing the political and economic structures and dynamics at local, national and global levels which frame the social and environmental determinants of health and which frame health policy and funding directions.</w:t>
      </w:r>
    </w:p>
    <w:p w14:paraId="79A732F1" w14:textId="77777777" w:rsidR="00536011" w:rsidRDefault="00536011" w:rsidP="00536011"/>
    <w:p w14:paraId="1E5A4A27" w14:textId="75E5A37B" w:rsidR="00536011" w:rsidRDefault="00086EDF" w:rsidP="00536011">
      <w:r>
        <w:t>By the end of the session, fellows will:</w:t>
      </w:r>
    </w:p>
    <w:p w14:paraId="08DB84BA" w14:textId="77777777" w:rsidR="00536011" w:rsidRDefault="00536011" w:rsidP="00536011">
      <w:pPr>
        <w:numPr>
          <w:ilvl w:val="0"/>
          <w:numId w:val="7"/>
        </w:numPr>
      </w:pPr>
      <w:r>
        <w:t>Understand what is wrong with the global health picture – motivations and constraints of both donors and recipients.</w:t>
      </w:r>
    </w:p>
    <w:p w14:paraId="687F7CC7" w14:textId="77777777" w:rsidR="00536011" w:rsidRDefault="00536011" w:rsidP="00536011">
      <w:pPr>
        <w:numPr>
          <w:ilvl w:val="0"/>
          <w:numId w:val="7"/>
        </w:numPr>
      </w:pPr>
      <w:r>
        <w:t>Explain what we need to do in our different capacities.</w:t>
      </w:r>
    </w:p>
    <w:p w14:paraId="7DE2DABF" w14:textId="77777777" w:rsidR="00536011" w:rsidRDefault="00536011" w:rsidP="00536011">
      <w:pPr>
        <w:numPr>
          <w:ilvl w:val="0"/>
          <w:numId w:val="7"/>
        </w:numPr>
      </w:pPr>
      <w:r>
        <w:t>Explain what donors need to do.</w:t>
      </w:r>
    </w:p>
    <w:p w14:paraId="02EEC647" w14:textId="77777777" w:rsidR="00536011" w:rsidRDefault="00536011" w:rsidP="00536011"/>
    <w:p w14:paraId="1D39530F" w14:textId="77777777" w:rsidR="00536011" w:rsidRDefault="00536011" w:rsidP="00536011">
      <w:r>
        <w:t>Lecture 2.2: Health Financing Panel</w:t>
      </w:r>
    </w:p>
    <w:p w14:paraId="3B3421F2" w14:textId="77777777" w:rsidR="00536011" w:rsidRDefault="00536011" w:rsidP="00536011">
      <w:pPr>
        <w:rPr>
          <w:rFonts w:asciiTheme="majorHAnsi" w:hAnsiTheme="majorHAnsi" w:cs="Arial"/>
          <w:color w:val="1A1A1A"/>
          <w:lang w:eastAsia="ja-JP"/>
        </w:rPr>
      </w:pPr>
      <w:r>
        <w:rPr>
          <w:rFonts w:asciiTheme="majorHAnsi" w:hAnsiTheme="majorHAnsi" w:cs="Arial"/>
          <w:color w:val="1A1A1A"/>
          <w:lang w:eastAsia="ja-JP"/>
        </w:rPr>
        <w:t xml:space="preserve">Keynote: </w:t>
      </w:r>
      <w:r w:rsidRPr="000A41BA">
        <w:rPr>
          <w:rFonts w:asciiTheme="majorHAnsi" w:hAnsiTheme="majorHAnsi" w:cs="Arial"/>
          <w:color w:val="1A1A1A"/>
          <w:lang w:eastAsia="ja-JP"/>
        </w:rPr>
        <w:t>Mark T</w:t>
      </w:r>
      <w:r>
        <w:rPr>
          <w:rFonts w:asciiTheme="majorHAnsi" w:hAnsiTheme="majorHAnsi" w:cs="Arial"/>
          <w:color w:val="1A1A1A"/>
          <w:lang w:eastAsia="ja-JP"/>
        </w:rPr>
        <w:t>umwime, Centers for Disease Control and Prevention</w:t>
      </w:r>
    </w:p>
    <w:p w14:paraId="5A0713EF" w14:textId="77777777" w:rsidR="00536011" w:rsidRDefault="00536011" w:rsidP="00536011">
      <w:pPr>
        <w:rPr>
          <w:rFonts w:asciiTheme="majorHAnsi" w:hAnsiTheme="majorHAnsi" w:cs="Arial"/>
          <w:color w:val="1A1A1A"/>
          <w:lang w:eastAsia="ja-JP"/>
        </w:rPr>
      </w:pPr>
    </w:p>
    <w:p w14:paraId="5C949B8D" w14:textId="5A4D26DA" w:rsidR="00536011" w:rsidRDefault="00536011" w:rsidP="00536011">
      <w:pPr>
        <w:rPr>
          <w:rFonts w:asciiTheme="majorHAnsi" w:hAnsiTheme="majorHAnsi" w:cs="Arial"/>
          <w:color w:val="1A1A1A"/>
          <w:lang w:eastAsia="ja-JP"/>
        </w:rPr>
      </w:pPr>
      <w:r>
        <w:rPr>
          <w:rFonts w:asciiTheme="majorHAnsi" w:hAnsiTheme="majorHAnsi" w:cs="Arial"/>
          <w:color w:val="1A1A1A"/>
          <w:lang w:eastAsia="ja-JP"/>
        </w:rPr>
        <w:t>Panelists</w:t>
      </w:r>
      <w:r w:rsidR="009545DD">
        <w:rPr>
          <w:rFonts w:asciiTheme="majorHAnsi" w:hAnsiTheme="majorHAnsi" w:cs="Arial"/>
          <w:color w:val="1A1A1A"/>
          <w:lang w:eastAsia="ja-JP"/>
        </w:rPr>
        <w:t xml:space="preserve"> will include representatives from civil society, government and the media, including: </w:t>
      </w:r>
    </w:p>
    <w:p w14:paraId="4C20675C" w14:textId="77777777" w:rsidR="00536011" w:rsidRDefault="00536011" w:rsidP="00536011">
      <w:pPr>
        <w:pStyle w:val="ListParagraph"/>
        <w:numPr>
          <w:ilvl w:val="0"/>
          <w:numId w:val="20"/>
        </w:numPr>
        <w:rPr>
          <w:rFonts w:asciiTheme="majorHAnsi" w:hAnsiTheme="majorHAnsi" w:cs="Arial"/>
          <w:color w:val="1A1A1A"/>
          <w:lang w:eastAsia="ja-JP"/>
        </w:rPr>
      </w:pPr>
      <w:r w:rsidRPr="000A41BA">
        <w:rPr>
          <w:rFonts w:asciiTheme="majorHAnsi" w:hAnsiTheme="majorHAnsi" w:cs="Arial"/>
          <w:color w:val="1A1A1A"/>
          <w:lang w:eastAsia="ja-JP"/>
        </w:rPr>
        <w:t>Bharam Namanya – Community Health Alliance Uganda</w:t>
      </w:r>
    </w:p>
    <w:p w14:paraId="60CB60D7" w14:textId="77777777" w:rsidR="00095B0A" w:rsidRDefault="00833C86" w:rsidP="00536011">
      <w:pPr>
        <w:pStyle w:val="ListParagraph"/>
        <w:numPr>
          <w:ilvl w:val="0"/>
          <w:numId w:val="20"/>
        </w:numPr>
        <w:rPr>
          <w:rFonts w:asciiTheme="majorHAnsi" w:hAnsiTheme="majorHAnsi" w:cs="Arial"/>
          <w:color w:val="1A1A1A"/>
          <w:lang w:eastAsia="ja-JP"/>
        </w:rPr>
      </w:pPr>
      <w:r>
        <w:rPr>
          <w:rFonts w:asciiTheme="majorHAnsi" w:hAnsiTheme="majorHAnsi" w:cs="Arial"/>
          <w:color w:val="1A1A1A"/>
          <w:lang w:eastAsia="ja-JP"/>
        </w:rPr>
        <w:t>Hilary Bainemigisha – Media representative</w:t>
      </w:r>
    </w:p>
    <w:p w14:paraId="6169AD31" w14:textId="4AB93B9E" w:rsidR="00536011" w:rsidRPr="00095B0A" w:rsidRDefault="00095B0A" w:rsidP="00536011">
      <w:pPr>
        <w:pStyle w:val="ListParagraph"/>
        <w:numPr>
          <w:ilvl w:val="0"/>
          <w:numId w:val="20"/>
        </w:numPr>
        <w:rPr>
          <w:rFonts w:asciiTheme="majorHAnsi" w:hAnsiTheme="majorHAnsi" w:cs="Arial"/>
          <w:color w:val="1A1A1A"/>
          <w:lang w:eastAsia="ja-JP"/>
        </w:rPr>
      </w:pPr>
      <w:r w:rsidRPr="00095B0A">
        <w:rPr>
          <w:rFonts w:asciiTheme="majorHAnsi" w:eastAsiaTheme="minorEastAsia" w:hAnsiTheme="majorHAnsi" w:cs="Arial"/>
          <w:color w:val="1A1A1A"/>
          <w:lang w:eastAsia="ja-JP"/>
        </w:rPr>
        <w:t>Tom Aliti</w:t>
      </w:r>
      <w:r>
        <w:rPr>
          <w:rFonts w:asciiTheme="majorHAnsi" w:eastAsiaTheme="minorEastAsia" w:hAnsiTheme="majorHAnsi" w:cs="Arial"/>
          <w:color w:val="1A1A1A"/>
          <w:lang w:eastAsia="ja-JP"/>
        </w:rPr>
        <w:t xml:space="preserve"> - </w:t>
      </w:r>
      <w:r w:rsidRPr="00095B0A">
        <w:rPr>
          <w:rFonts w:asciiTheme="majorHAnsi" w:eastAsiaTheme="minorEastAsia" w:hAnsiTheme="majorHAnsi" w:cs="Arial"/>
          <w:color w:val="1A1A1A"/>
          <w:lang w:eastAsia="ja-JP"/>
        </w:rPr>
        <w:t>Commissioner for Health Planning in the MOH</w:t>
      </w:r>
    </w:p>
    <w:p w14:paraId="718A983D" w14:textId="77777777" w:rsidR="00095B0A" w:rsidRPr="00095B0A" w:rsidRDefault="00095B0A" w:rsidP="00095B0A">
      <w:pPr>
        <w:pStyle w:val="ListParagraph"/>
        <w:rPr>
          <w:rFonts w:asciiTheme="majorHAnsi" w:hAnsiTheme="majorHAnsi" w:cs="Arial"/>
          <w:color w:val="1A1A1A"/>
          <w:lang w:eastAsia="ja-JP"/>
        </w:rPr>
      </w:pPr>
    </w:p>
    <w:p w14:paraId="2E26271D" w14:textId="77777777" w:rsidR="00536011" w:rsidRDefault="00536011" w:rsidP="00536011">
      <w:r>
        <w:t xml:space="preserve">This session will focus on how financial resources are generated, allocated and used in health systems. There will be a keynote speaker followed by a panel of representatives from civil society, media and government.  </w:t>
      </w:r>
    </w:p>
    <w:p w14:paraId="08B7561C" w14:textId="77777777" w:rsidR="00536011" w:rsidRDefault="00536011" w:rsidP="00536011"/>
    <w:p w14:paraId="7C6F2A17" w14:textId="77777777" w:rsidR="00536011" w:rsidRDefault="00536011" w:rsidP="00536011">
      <w:r>
        <w:t>By the end of the session, fellows will;</w:t>
      </w:r>
    </w:p>
    <w:p w14:paraId="4FAE9DDB" w14:textId="77777777" w:rsidR="00536011" w:rsidRDefault="00536011" w:rsidP="00536011">
      <w:pPr>
        <w:numPr>
          <w:ilvl w:val="0"/>
          <w:numId w:val="6"/>
        </w:numPr>
      </w:pPr>
      <w:r>
        <w:t>Understand how and where to raise sufficient funds for health</w:t>
      </w:r>
    </w:p>
    <w:p w14:paraId="78EAAACE" w14:textId="77777777" w:rsidR="00536011" w:rsidRDefault="00536011" w:rsidP="00536011">
      <w:pPr>
        <w:numPr>
          <w:ilvl w:val="0"/>
          <w:numId w:val="6"/>
        </w:numPr>
      </w:pPr>
      <w:r>
        <w:t>Understand how to overcome financial barriers that exclude majority of the poor  from accessing health services</w:t>
      </w:r>
    </w:p>
    <w:p w14:paraId="5DA78F47" w14:textId="77777777" w:rsidR="00536011" w:rsidRDefault="00536011" w:rsidP="00536011">
      <w:pPr>
        <w:numPr>
          <w:ilvl w:val="0"/>
          <w:numId w:val="6"/>
        </w:numPr>
      </w:pPr>
      <w:r>
        <w:t>Explain how to provide an equitable and efficient mix of health services</w:t>
      </w:r>
    </w:p>
    <w:p w14:paraId="00308D1C" w14:textId="77777777" w:rsidR="00536011" w:rsidRDefault="00536011" w:rsidP="00536011"/>
    <w:p w14:paraId="61A21761" w14:textId="77777777" w:rsidR="00536011" w:rsidRDefault="00536011" w:rsidP="00536011">
      <w:r>
        <w:t xml:space="preserve">Group Work 2.1: Health Financing </w:t>
      </w:r>
    </w:p>
    <w:p w14:paraId="2267C486" w14:textId="77777777" w:rsidR="00536011" w:rsidRDefault="00536011" w:rsidP="00536011"/>
    <w:p w14:paraId="01EB1A35" w14:textId="77777777" w:rsidR="00536011" w:rsidRDefault="00536011" w:rsidP="00536011">
      <w:r>
        <w:t>During this session fellows will break into groups and review their health policy brief and how health financing plays a role in their presentation. They will utilize the guest speakers to answer any questions they may have about their topics in order to better prepare them for their presentation on Friday.  Consider the following:</w:t>
      </w:r>
    </w:p>
    <w:p w14:paraId="33590858" w14:textId="77777777" w:rsidR="00536011" w:rsidRDefault="00536011" w:rsidP="00536011">
      <w:pPr>
        <w:pStyle w:val="ListParagraph"/>
        <w:numPr>
          <w:ilvl w:val="0"/>
          <w:numId w:val="19"/>
        </w:numPr>
      </w:pPr>
      <w:r>
        <w:t>How is your topic affected by health financing?</w:t>
      </w:r>
    </w:p>
    <w:p w14:paraId="79A1EE6F" w14:textId="77777777" w:rsidR="00536011" w:rsidRDefault="00536011" w:rsidP="00536011">
      <w:pPr>
        <w:pStyle w:val="ListParagraph"/>
        <w:numPr>
          <w:ilvl w:val="0"/>
          <w:numId w:val="19"/>
        </w:numPr>
      </w:pPr>
      <w:r>
        <w:t xml:space="preserve">What actors play a role in your health policy? What are their different views on health financing? How might each actor approach your topic differently financially? </w:t>
      </w:r>
    </w:p>
    <w:p w14:paraId="544520B1" w14:textId="77777777" w:rsidR="00536011" w:rsidRDefault="00536011" w:rsidP="00536011"/>
    <w:p w14:paraId="7B04169D" w14:textId="77777777" w:rsidR="00536011" w:rsidRPr="00BC35B9" w:rsidRDefault="00536011" w:rsidP="00536011">
      <w:r w:rsidRPr="00BC35B9">
        <w:t>Discussion: Making the Case for the Sustainable Development Goals</w:t>
      </w:r>
    </w:p>
    <w:p w14:paraId="66E48FF3" w14:textId="77777777" w:rsidR="00536011" w:rsidRPr="00BC35B9" w:rsidRDefault="00536011" w:rsidP="00536011">
      <w:r w:rsidRPr="00BC35B9">
        <w:t>Dr. Kristen N. Hosey, University of Washington School of Nursing</w:t>
      </w:r>
    </w:p>
    <w:p w14:paraId="6973547C" w14:textId="77777777" w:rsidR="00536011" w:rsidRPr="00D454F0" w:rsidRDefault="00536011" w:rsidP="00536011">
      <w:pPr>
        <w:rPr>
          <w:highlight w:val="yellow"/>
        </w:rPr>
      </w:pPr>
    </w:p>
    <w:p w14:paraId="087D18E1" w14:textId="4CE9B36A" w:rsidR="00536011" w:rsidRDefault="00536011" w:rsidP="00536011">
      <w:r>
        <w:t>In September, 2015 countries adopted a set of 17 sustainable development goals focused on ending poverty, protecting the planet and en</w:t>
      </w:r>
      <w:r w:rsidR="00B01DF3">
        <w:t xml:space="preserve">suring prosperity for all…but </w:t>
      </w:r>
      <w:r>
        <w:t>are these goals too far reaching, or even obtainable at all?</w:t>
      </w:r>
    </w:p>
    <w:p w14:paraId="42301E92" w14:textId="77777777" w:rsidR="00536011" w:rsidRDefault="00536011" w:rsidP="00536011"/>
    <w:p w14:paraId="4B118EAC" w14:textId="77777777" w:rsidR="00536011" w:rsidRDefault="00536011" w:rsidP="00536011">
      <w:r>
        <w:t>By the end of the session, fellows will:</w:t>
      </w:r>
    </w:p>
    <w:p w14:paraId="7B9B28D5" w14:textId="77777777" w:rsidR="00536011" w:rsidRDefault="00536011" w:rsidP="00536011">
      <w:pPr>
        <w:pStyle w:val="ListParagraph"/>
        <w:numPr>
          <w:ilvl w:val="0"/>
          <w:numId w:val="14"/>
        </w:numPr>
      </w:pPr>
      <w:r>
        <w:t>Be introduced to the sustainable development goals (SDG’s)</w:t>
      </w:r>
    </w:p>
    <w:p w14:paraId="0A7A771B" w14:textId="77777777" w:rsidR="00536011" w:rsidRDefault="00536011" w:rsidP="00536011">
      <w:pPr>
        <w:pStyle w:val="ListParagraph"/>
        <w:numPr>
          <w:ilvl w:val="0"/>
          <w:numId w:val="14"/>
        </w:numPr>
      </w:pPr>
      <w:r>
        <w:t>Discuss their own opinions of what the SDG’s mean to them and their future role as a global health leader.</w:t>
      </w:r>
    </w:p>
    <w:p w14:paraId="173806E0" w14:textId="77777777" w:rsidR="00536011" w:rsidRDefault="00536011" w:rsidP="00536011">
      <w:pPr>
        <w:pStyle w:val="ListParagraph"/>
      </w:pPr>
    </w:p>
    <w:p w14:paraId="5B6C7E77" w14:textId="77777777" w:rsidR="00536011" w:rsidRPr="00353B9F" w:rsidRDefault="00536011" w:rsidP="00536011">
      <w:r>
        <w:t>Group Work 2.2: Fellows will work on their policy brief and presentations.</w:t>
      </w:r>
    </w:p>
    <w:p w14:paraId="6C3C72D2" w14:textId="77777777" w:rsidR="00536011" w:rsidRPr="001B6796" w:rsidRDefault="00536011" w:rsidP="00536011">
      <w:pPr>
        <w:pStyle w:val="Heading1"/>
        <w:spacing w:before="0"/>
        <w:rPr>
          <w:rFonts w:ascii="Arial" w:hAnsi="Arial" w:cs="Arial"/>
        </w:rPr>
      </w:pPr>
      <w:bookmarkStart w:id="47" w:name="_Toc357951052"/>
      <w:r>
        <w:rPr>
          <w:b/>
          <w:color w:val="auto"/>
        </w:rPr>
        <w:br w:type="page"/>
      </w:r>
      <w:bookmarkStart w:id="48" w:name="_Toc358698591"/>
      <w:bookmarkStart w:id="49" w:name="_Toc358950968"/>
      <w:bookmarkStart w:id="50" w:name="_Toc325788729"/>
      <w:bookmarkStart w:id="51" w:name="_Toc328035866"/>
      <w:r w:rsidRPr="000F045E">
        <w:rPr>
          <w:b/>
          <w:color w:val="auto"/>
        </w:rPr>
        <w:t>DAY 3:</w:t>
      </w:r>
      <w:bookmarkEnd w:id="47"/>
      <w:bookmarkEnd w:id="48"/>
      <w:bookmarkEnd w:id="49"/>
      <w:bookmarkEnd w:id="50"/>
      <w:bookmarkEnd w:id="51"/>
      <w:r w:rsidRPr="000F045E">
        <w:rPr>
          <w:b/>
          <w:color w:val="auto"/>
        </w:rPr>
        <w:t xml:space="preserve"> </w:t>
      </w:r>
      <w:bookmarkEnd w:id="43"/>
      <w:bookmarkEnd w:id="44"/>
      <w:bookmarkEnd w:id="45"/>
      <w:bookmarkEnd w:id="46"/>
    </w:p>
    <w:p w14:paraId="660DC917" w14:textId="77777777" w:rsidR="00536011" w:rsidRPr="001B6796" w:rsidRDefault="00536011" w:rsidP="00536011">
      <w:pPr>
        <w:tabs>
          <w:tab w:val="left" w:pos="0"/>
        </w:tabs>
        <w:rPr>
          <w:rFonts w:ascii="Arial" w:hAnsi="Arial" w:cs="Arial"/>
        </w:rPr>
      </w:pPr>
    </w:p>
    <w:p w14:paraId="39E8594A" w14:textId="77777777" w:rsidR="00536011" w:rsidRPr="001B6796" w:rsidRDefault="00536011" w:rsidP="00536011">
      <w:pPr>
        <w:rPr>
          <w:rFonts w:ascii="Arial" w:hAnsi="Arial" w:cs="Arial"/>
          <w:b/>
        </w:rPr>
      </w:pPr>
    </w:p>
    <w:p w14:paraId="21B62EDF" w14:textId="77777777" w:rsidR="00536011" w:rsidRPr="00536011" w:rsidRDefault="00536011" w:rsidP="00536011">
      <w:r w:rsidRPr="00536011">
        <w:t>Lecture 3.1: Intellectual Property</w:t>
      </w:r>
    </w:p>
    <w:p w14:paraId="1F8DB77A" w14:textId="4AC62A80" w:rsidR="00536011" w:rsidRDefault="00095B0A" w:rsidP="00536011">
      <w:pPr>
        <w:rPr>
          <w:rFonts w:asciiTheme="majorHAnsi" w:hAnsiTheme="majorHAnsi" w:cs="Calibri"/>
          <w:color w:val="101010"/>
          <w:lang w:eastAsia="ja-JP"/>
        </w:rPr>
      </w:pPr>
      <w:r w:rsidRPr="00095B0A">
        <w:rPr>
          <w:rFonts w:asciiTheme="majorHAnsi" w:eastAsiaTheme="minorEastAsia" w:hAnsiTheme="majorHAnsi" w:cs="Arial"/>
          <w:color w:val="1A1A1A"/>
          <w:lang w:eastAsia="ja-JP"/>
        </w:rPr>
        <w:t>Dr. Zahara Nampewo</w:t>
      </w:r>
      <w:r w:rsidR="00536011">
        <w:rPr>
          <w:rFonts w:asciiTheme="majorHAnsi" w:hAnsiTheme="majorHAnsi" w:cs="Calibri"/>
          <w:color w:val="101010"/>
          <w:lang w:eastAsia="ja-JP"/>
        </w:rPr>
        <w:t xml:space="preserve">, </w:t>
      </w:r>
      <w:r w:rsidR="00536011" w:rsidRPr="00B01DF3">
        <w:rPr>
          <w:rFonts w:asciiTheme="majorHAnsi" w:hAnsiTheme="majorHAnsi" w:cs="Calibri"/>
          <w:color w:val="101010"/>
          <w:lang w:eastAsia="ja-JP"/>
        </w:rPr>
        <w:t>Makerere University</w:t>
      </w:r>
      <w:r>
        <w:rPr>
          <w:rFonts w:asciiTheme="majorHAnsi" w:hAnsiTheme="majorHAnsi" w:cs="Calibri"/>
          <w:color w:val="101010"/>
          <w:lang w:eastAsia="ja-JP"/>
        </w:rPr>
        <w:t xml:space="preserve"> School of Law</w:t>
      </w:r>
    </w:p>
    <w:p w14:paraId="3EC4C8F0" w14:textId="77777777" w:rsidR="00536011" w:rsidRDefault="00536011" w:rsidP="00536011"/>
    <w:p w14:paraId="1AC4925F" w14:textId="57FF0DD6" w:rsidR="00536011" w:rsidRDefault="00536011" w:rsidP="00536011">
      <w:r>
        <w:t xml:space="preserve">What </w:t>
      </w:r>
      <w:r w:rsidR="00086EDF">
        <w:t>do intellectual property rights mean</w:t>
      </w:r>
      <w:r>
        <w:t>, and what does it mean to global health leaders?  This session will highlight the importance of intellectual property and ways to avoid infringing on these rights.</w:t>
      </w:r>
    </w:p>
    <w:p w14:paraId="02301232" w14:textId="77777777" w:rsidR="00536011" w:rsidRDefault="00536011" w:rsidP="00536011"/>
    <w:p w14:paraId="0936A6D0" w14:textId="77777777" w:rsidR="00536011" w:rsidRDefault="00536011" w:rsidP="00536011">
      <w:r>
        <w:t>By the end of the session fellows will”</w:t>
      </w:r>
    </w:p>
    <w:p w14:paraId="10AA3835" w14:textId="77777777" w:rsidR="00536011" w:rsidRDefault="00536011" w:rsidP="00536011">
      <w:pPr>
        <w:pStyle w:val="ListParagraph"/>
        <w:numPr>
          <w:ilvl w:val="0"/>
          <w:numId w:val="15"/>
        </w:numPr>
      </w:pPr>
      <w:r>
        <w:t>Define intellectual property</w:t>
      </w:r>
    </w:p>
    <w:p w14:paraId="6D3B0E07" w14:textId="0EDB998D" w:rsidR="00536011" w:rsidRDefault="00536011" w:rsidP="00536011">
      <w:pPr>
        <w:pStyle w:val="ListParagraph"/>
        <w:numPr>
          <w:ilvl w:val="0"/>
          <w:numId w:val="15"/>
        </w:numPr>
      </w:pPr>
      <w:r>
        <w:t xml:space="preserve">Differentiate between a patent and </w:t>
      </w:r>
      <w:r w:rsidR="00086EDF">
        <w:t>copy write</w:t>
      </w:r>
    </w:p>
    <w:p w14:paraId="0D9609C3" w14:textId="77777777" w:rsidR="00536011" w:rsidRDefault="00536011" w:rsidP="00536011">
      <w:pPr>
        <w:pStyle w:val="ListParagraph"/>
        <w:numPr>
          <w:ilvl w:val="0"/>
          <w:numId w:val="15"/>
        </w:numPr>
      </w:pPr>
      <w:r>
        <w:t>Understand how these rights are important for being a leader in global health</w:t>
      </w:r>
    </w:p>
    <w:p w14:paraId="5001263A" w14:textId="77777777" w:rsidR="00536011" w:rsidRDefault="00536011" w:rsidP="00536011"/>
    <w:p w14:paraId="5724553D" w14:textId="77777777" w:rsidR="00536011" w:rsidRDefault="00536011" w:rsidP="00536011"/>
    <w:p w14:paraId="27E6DAA8" w14:textId="77777777" w:rsidR="00536011" w:rsidRDefault="00536011" w:rsidP="00536011">
      <w:r>
        <w:t>Lecture 3.2: Health Policy and the Law</w:t>
      </w:r>
    </w:p>
    <w:p w14:paraId="5E5F1C2C" w14:textId="77777777" w:rsidR="00536011" w:rsidRDefault="00536011" w:rsidP="00536011">
      <w:r>
        <w:t>Jessica Oluoch, Kenya Ethical and Legal Issues Network (KELIN)</w:t>
      </w:r>
    </w:p>
    <w:p w14:paraId="01C8A638" w14:textId="77777777" w:rsidR="00536011" w:rsidRDefault="00536011" w:rsidP="00536011"/>
    <w:p w14:paraId="099D6AD8" w14:textId="77777777" w:rsidR="00536011" w:rsidRDefault="00536011" w:rsidP="00536011">
      <w:r>
        <w:t xml:space="preserve">How can legal precedent be used to improve health care? What do treaties that include such provisions as the right to health mean for the ability to provide adequate quality care for all? </w:t>
      </w:r>
    </w:p>
    <w:p w14:paraId="7718924C" w14:textId="77777777" w:rsidR="00536011" w:rsidRDefault="00536011" w:rsidP="00536011"/>
    <w:p w14:paraId="04B1566E" w14:textId="77777777" w:rsidR="00536011" w:rsidRDefault="00536011" w:rsidP="00536011">
      <w:r>
        <w:t>By the end of this session, fellows will:</w:t>
      </w:r>
    </w:p>
    <w:p w14:paraId="224D62A6" w14:textId="77777777" w:rsidR="00536011" w:rsidRDefault="00536011" w:rsidP="00536011">
      <w:pPr>
        <w:numPr>
          <w:ilvl w:val="0"/>
          <w:numId w:val="5"/>
        </w:numPr>
        <w:spacing w:after="200"/>
        <w:contextualSpacing/>
      </w:pPr>
      <w:r>
        <w:t>Become familiar with several examples of how legal precedent can further health for marginalized populations</w:t>
      </w:r>
    </w:p>
    <w:p w14:paraId="0DCE45FC" w14:textId="77777777" w:rsidR="00536011" w:rsidRDefault="00536011" w:rsidP="00536011">
      <w:pPr>
        <w:numPr>
          <w:ilvl w:val="0"/>
          <w:numId w:val="5"/>
        </w:numPr>
        <w:spacing w:after="200"/>
        <w:contextualSpacing/>
      </w:pPr>
      <w:r>
        <w:t>Understand how lawyers and legal organizations and health professionals can work together to create beneficial health policy</w:t>
      </w:r>
    </w:p>
    <w:p w14:paraId="3D5F998E" w14:textId="77777777" w:rsidR="00536011" w:rsidRDefault="00536011" w:rsidP="00536011"/>
    <w:p w14:paraId="1792C198" w14:textId="466B5AE9" w:rsidR="00536011" w:rsidRDefault="00536011" w:rsidP="00536011">
      <w:r>
        <w:t xml:space="preserve">Group Work 3.1: </w:t>
      </w:r>
      <w:r w:rsidR="00B01DF3">
        <w:t>Fellows will review</w:t>
      </w:r>
      <w:r>
        <w:t xml:space="preserve"> case studies f</w:t>
      </w:r>
      <w:r w:rsidR="00B01DF3">
        <w:t>rom KELIN with Jessica Oluoch and c</w:t>
      </w:r>
      <w:r>
        <w:t>onsider how these scenarios are at the intersection of health, ethics and policy. Reflect on how you would handle a sim</w:t>
      </w:r>
      <w:r w:rsidR="00B01DF3">
        <w:t>ilar situation in your own practice.</w:t>
      </w:r>
    </w:p>
    <w:p w14:paraId="741991FF" w14:textId="77777777" w:rsidR="00536011" w:rsidRDefault="00536011" w:rsidP="00536011"/>
    <w:p w14:paraId="1402E32B" w14:textId="33EB89ED" w:rsidR="00536011" w:rsidRDefault="00B01DF3" w:rsidP="00536011">
      <w:r>
        <w:t>Discussion</w:t>
      </w:r>
      <w:r w:rsidR="00536011" w:rsidRPr="00B01DF3">
        <w:t>: Research and Policy</w:t>
      </w:r>
    </w:p>
    <w:p w14:paraId="67B16C9B" w14:textId="08F5529D" w:rsidR="00B01DF3" w:rsidRDefault="00B01DF3" w:rsidP="00536011">
      <w:r>
        <w:t>Dr. Kristen N. Hosey, University of Washington School of Nursing</w:t>
      </w:r>
    </w:p>
    <w:p w14:paraId="51B03F9E" w14:textId="77777777" w:rsidR="00B01DF3" w:rsidRDefault="00B01DF3" w:rsidP="00536011"/>
    <w:p w14:paraId="466EFBE5" w14:textId="460B1B3A" w:rsidR="00B01DF3" w:rsidRDefault="00A41869" w:rsidP="00536011">
      <w:r>
        <w:t xml:space="preserve">There is a lag between what evidence and research shows to be effective and </w:t>
      </w:r>
      <w:r w:rsidR="00863A4C">
        <w:t xml:space="preserve">health </w:t>
      </w:r>
      <w:r>
        <w:t>policy change and enforcement. This discussion will ask questions about current evidence-based practice fellows are engaged in, and how to begin to communicate research findings in a way that can influence</w:t>
      </w:r>
      <w:r w:rsidR="00863A4C">
        <w:t xml:space="preserve"> policy in order to shorten the</w:t>
      </w:r>
      <w:r>
        <w:t xml:space="preserve"> gap from research to practice.</w:t>
      </w:r>
    </w:p>
    <w:p w14:paraId="4DD1A217" w14:textId="77777777" w:rsidR="00536011" w:rsidRDefault="00536011" w:rsidP="00536011"/>
    <w:p w14:paraId="12E4F353" w14:textId="3861DC7E" w:rsidR="00536011" w:rsidRPr="00A41869" w:rsidRDefault="00536011" w:rsidP="00A41869">
      <w:r>
        <w:t xml:space="preserve">Group Work 3.2: Fellows will draw their actors for the final presentation and complete their preparation of the </w:t>
      </w:r>
      <w:r w:rsidR="00B01DF3">
        <w:t xml:space="preserve">final </w:t>
      </w:r>
      <w:bookmarkStart w:id="52" w:name="_Toc357951053"/>
      <w:bookmarkStart w:id="53" w:name="_Toc358698592"/>
      <w:bookmarkStart w:id="54" w:name="_Toc358950969"/>
      <w:bookmarkStart w:id="55" w:name="_Toc325788730"/>
      <w:bookmarkStart w:id="56" w:name="_Toc320468609"/>
      <w:bookmarkStart w:id="57" w:name="_Toc327906583"/>
      <w:bookmarkStart w:id="58" w:name="_Toc327955183"/>
      <w:bookmarkStart w:id="59" w:name="_Toc343784359"/>
      <w:r w:rsidR="00A41869">
        <w:t>policy presentations.</w:t>
      </w:r>
    </w:p>
    <w:p w14:paraId="59F884C5" w14:textId="77777777" w:rsidR="00536011" w:rsidRDefault="00536011" w:rsidP="00536011">
      <w:pPr>
        <w:pStyle w:val="Heading1"/>
        <w:spacing w:before="0"/>
        <w:rPr>
          <w:b/>
          <w:color w:val="auto"/>
        </w:rPr>
      </w:pPr>
    </w:p>
    <w:p w14:paraId="2E0A5B59" w14:textId="77777777" w:rsidR="00536011" w:rsidRPr="00CE610C" w:rsidRDefault="00536011" w:rsidP="00536011"/>
    <w:p w14:paraId="5E5F40BE" w14:textId="77777777" w:rsidR="00536011" w:rsidRPr="000F045E" w:rsidRDefault="00536011" w:rsidP="00536011">
      <w:pPr>
        <w:pStyle w:val="Heading1"/>
        <w:spacing w:before="0"/>
        <w:jc w:val="center"/>
        <w:rPr>
          <w:b/>
          <w:color w:val="auto"/>
        </w:rPr>
      </w:pPr>
      <w:bookmarkStart w:id="60" w:name="_Toc328035867"/>
      <w:r w:rsidRPr="000F045E">
        <w:rPr>
          <w:b/>
          <w:color w:val="auto"/>
        </w:rPr>
        <w:t>D</w:t>
      </w:r>
      <w:r>
        <w:rPr>
          <w:b/>
          <w:color w:val="auto"/>
        </w:rPr>
        <w:t xml:space="preserve">AY </w:t>
      </w:r>
      <w:r w:rsidRPr="000F045E">
        <w:rPr>
          <w:b/>
          <w:color w:val="auto"/>
        </w:rPr>
        <w:t>4:</w:t>
      </w:r>
      <w:bookmarkEnd w:id="52"/>
      <w:bookmarkEnd w:id="53"/>
      <w:bookmarkEnd w:id="54"/>
      <w:bookmarkEnd w:id="55"/>
      <w:bookmarkEnd w:id="60"/>
      <w:r w:rsidRPr="000F045E">
        <w:rPr>
          <w:b/>
          <w:color w:val="auto"/>
        </w:rPr>
        <w:t xml:space="preserve"> </w:t>
      </w:r>
      <w:bookmarkEnd w:id="56"/>
      <w:bookmarkEnd w:id="57"/>
      <w:bookmarkEnd w:id="58"/>
      <w:bookmarkEnd w:id="59"/>
    </w:p>
    <w:p w14:paraId="0743A9F2" w14:textId="77777777" w:rsidR="00536011" w:rsidRDefault="00536011" w:rsidP="00536011">
      <w:pPr>
        <w:rPr>
          <w:rFonts w:ascii="Arial" w:hAnsi="Arial" w:cs="Arial"/>
        </w:rPr>
      </w:pPr>
    </w:p>
    <w:p w14:paraId="49DB5220" w14:textId="77777777" w:rsidR="00536011" w:rsidRPr="000A41BA" w:rsidRDefault="00536011" w:rsidP="00536011">
      <w:pPr>
        <w:contextualSpacing/>
      </w:pPr>
      <w:bookmarkStart w:id="61" w:name="_Toc320468613"/>
      <w:bookmarkStart w:id="62" w:name="_Toc327906587"/>
      <w:bookmarkStart w:id="63" w:name="_Toc327955187"/>
      <w:bookmarkStart w:id="64" w:name="_Toc343784368"/>
      <w:r w:rsidRPr="000A41BA">
        <w:t>Lecture 4.1: Leadership and Policy</w:t>
      </w:r>
    </w:p>
    <w:p w14:paraId="7DEA6BB7" w14:textId="77777777" w:rsidR="00536011" w:rsidRPr="000A41BA" w:rsidRDefault="00536011" w:rsidP="00536011">
      <w:pPr>
        <w:contextualSpacing/>
      </w:pPr>
      <w:r w:rsidRPr="000A41BA">
        <w:t xml:space="preserve">Dr. Alex Coutinho, Infectious Disease Institute </w:t>
      </w:r>
    </w:p>
    <w:p w14:paraId="2533405F" w14:textId="77777777" w:rsidR="00536011" w:rsidRPr="000A41BA" w:rsidRDefault="00536011" w:rsidP="00536011">
      <w:pPr>
        <w:contextualSpacing/>
      </w:pPr>
    </w:p>
    <w:p w14:paraId="3A393DC6" w14:textId="77777777" w:rsidR="00536011" w:rsidRPr="000D5130" w:rsidRDefault="00536011" w:rsidP="00536011">
      <w:pPr>
        <w:contextualSpacing/>
      </w:pPr>
      <w:r w:rsidRPr="000A41BA">
        <w:t>Leadership in policy is key in motivating stakeholders and policy makers to implement change.</w:t>
      </w:r>
      <w:r w:rsidRPr="000D5130">
        <w:t xml:space="preserve">  </w:t>
      </w:r>
      <w:r w:rsidRPr="003E3B91">
        <w:t>You as a global health leader can influence policy</w:t>
      </w:r>
      <w:r w:rsidRPr="000D5130">
        <w:t>, whether this is through leading by example or empowering, motivating, and inspiring others.  Fellows will have the opportunity to hear from Dr. Coutinho who is a physician, academic and public health advocate.</w:t>
      </w:r>
    </w:p>
    <w:p w14:paraId="4103B6C9" w14:textId="77777777" w:rsidR="00536011" w:rsidRPr="000D5130" w:rsidRDefault="00536011" w:rsidP="00536011">
      <w:pPr>
        <w:contextualSpacing/>
      </w:pPr>
    </w:p>
    <w:p w14:paraId="46881F66" w14:textId="77777777" w:rsidR="00536011" w:rsidRPr="000D5130" w:rsidRDefault="00536011" w:rsidP="00536011">
      <w:pPr>
        <w:contextualSpacing/>
      </w:pPr>
      <w:r w:rsidRPr="000D5130">
        <w:t>By the end of the session fellows will:</w:t>
      </w:r>
    </w:p>
    <w:p w14:paraId="6F2978D9" w14:textId="77777777" w:rsidR="00536011" w:rsidRPr="000D5130" w:rsidRDefault="00536011" w:rsidP="00536011">
      <w:pPr>
        <w:pStyle w:val="ListParagraph"/>
        <w:numPr>
          <w:ilvl w:val="0"/>
          <w:numId w:val="16"/>
        </w:numPr>
      </w:pPr>
      <w:r w:rsidRPr="000D5130">
        <w:t>Learn from a physician who is also an experienced and successful leader in global health</w:t>
      </w:r>
    </w:p>
    <w:p w14:paraId="250E1325" w14:textId="77777777" w:rsidR="00536011" w:rsidRPr="000D5130" w:rsidRDefault="00536011" w:rsidP="00536011">
      <w:pPr>
        <w:pStyle w:val="ListParagraph"/>
        <w:numPr>
          <w:ilvl w:val="0"/>
          <w:numId w:val="16"/>
        </w:numPr>
      </w:pPr>
      <w:r w:rsidRPr="000D5130">
        <w:t xml:space="preserve">Reflect on their own leadership style and how they can impact policy </w:t>
      </w:r>
    </w:p>
    <w:p w14:paraId="53C4443E" w14:textId="77777777" w:rsidR="00536011" w:rsidRDefault="00536011" w:rsidP="00536011">
      <w:pPr>
        <w:contextualSpacing/>
      </w:pPr>
    </w:p>
    <w:p w14:paraId="2B7AE3E7" w14:textId="77777777" w:rsidR="00536011" w:rsidRDefault="00536011" w:rsidP="00536011">
      <w:pPr>
        <w:contextualSpacing/>
      </w:pPr>
      <w:r>
        <w:t>Fellow Presentations</w:t>
      </w:r>
    </w:p>
    <w:p w14:paraId="2485E58B" w14:textId="77777777" w:rsidR="00536011" w:rsidRDefault="00536011" w:rsidP="00536011">
      <w:pPr>
        <w:contextualSpacing/>
      </w:pPr>
    </w:p>
    <w:p w14:paraId="3FC3CA0E" w14:textId="77777777" w:rsidR="00536011" w:rsidRDefault="00536011" w:rsidP="00536011">
      <w:pPr>
        <w:contextualSpacing/>
      </w:pPr>
      <w:r>
        <w:t xml:space="preserve">During the first day, the class will divide into groups to prepare for fellow presentations at the end of the week. In these presentations, fellows will be able to demonstrate their analysis of health policy issue and present the potential viewpoints of various key stakeholders. Each group will develop a policy brief on a topic of their choosing, and will be able to defend this topic from the viewpoints they selected. </w:t>
      </w:r>
    </w:p>
    <w:p w14:paraId="552B5CA4" w14:textId="77777777" w:rsidR="00536011" w:rsidRDefault="00536011" w:rsidP="00536011">
      <w:pPr>
        <w:contextualSpacing/>
      </w:pPr>
    </w:p>
    <w:p w14:paraId="7B8DEC72" w14:textId="5388F4FF" w:rsidR="00536011" w:rsidRDefault="00536011" w:rsidP="00536011">
      <w:pPr>
        <w:contextualSpacing/>
      </w:pPr>
      <w:r>
        <w:t xml:space="preserve">Dr. Coutinho </w:t>
      </w:r>
      <w:r w:rsidR="00095B0A">
        <w:t xml:space="preserve">and Asia Russell </w:t>
      </w:r>
      <w:r>
        <w:t>will announce the winning group and a prize will be awarded.</w:t>
      </w:r>
    </w:p>
    <w:p w14:paraId="0EB4CEB3" w14:textId="77777777" w:rsidR="00536011" w:rsidRDefault="00536011" w:rsidP="00536011">
      <w:pPr>
        <w:contextualSpacing/>
      </w:pPr>
    </w:p>
    <w:p w14:paraId="496A511D" w14:textId="77777777" w:rsidR="00536011" w:rsidRPr="00536011" w:rsidRDefault="00536011" w:rsidP="00536011">
      <w:pPr>
        <w:contextualSpacing/>
      </w:pPr>
      <w:r w:rsidRPr="00536011">
        <w:t>Discussion: Wrap-Up and Ethos of Afya Bora and your Leadership Pathway</w:t>
      </w:r>
    </w:p>
    <w:p w14:paraId="0EB6A632" w14:textId="10E6FFF0" w:rsidR="00536011" w:rsidRPr="00536011" w:rsidRDefault="00536011" w:rsidP="00536011">
      <w:pPr>
        <w:contextualSpacing/>
      </w:pPr>
      <w:r w:rsidRPr="00536011">
        <w:t xml:space="preserve">Dr. Kristen N. Hosey, University of Washington </w:t>
      </w:r>
      <w:r w:rsidR="00B01DF3">
        <w:t>School of Nursing</w:t>
      </w:r>
    </w:p>
    <w:p w14:paraId="10128BC8" w14:textId="77777777" w:rsidR="00536011" w:rsidRDefault="00536011" w:rsidP="00536011">
      <w:pPr>
        <w:contextualSpacing/>
      </w:pPr>
    </w:p>
    <w:p w14:paraId="3289334D" w14:textId="77777777" w:rsidR="00536011" w:rsidRDefault="00536011" w:rsidP="00536011">
      <w:pPr>
        <w:contextualSpacing/>
      </w:pPr>
      <w:r>
        <w:t xml:space="preserve">This discussion will serve as a wrap-up of the global health policy module. </w:t>
      </w:r>
    </w:p>
    <w:p w14:paraId="5481DAED" w14:textId="77777777" w:rsidR="00536011" w:rsidRDefault="00536011" w:rsidP="00536011">
      <w:pPr>
        <w:contextualSpacing/>
      </w:pPr>
    </w:p>
    <w:p w14:paraId="14B89AA8" w14:textId="77777777" w:rsidR="00536011" w:rsidRDefault="00536011" w:rsidP="00536011">
      <w:pPr>
        <w:contextualSpacing/>
      </w:pPr>
      <w:r>
        <w:t>By the end of the session fellows will:</w:t>
      </w:r>
    </w:p>
    <w:p w14:paraId="0911C95F" w14:textId="77777777" w:rsidR="00536011" w:rsidRDefault="00536011" w:rsidP="00536011">
      <w:pPr>
        <w:pStyle w:val="ListParagraph"/>
        <w:numPr>
          <w:ilvl w:val="0"/>
          <w:numId w:val="17"/>
        </w:numPr>
      </w:pPr>
      <w:r>
        <w:t>Articulate one policy issue they wish to change in the next 5-10 years and how they might do it</w:t>
      </w:r>
    </w:p>
    <w:p w14:paraId="0A66E6AE" w14:textId="77777777" w:rsidR="00536011" w:rsidRDefault="00536011" w:rsidP="00536011">
      <w:pPr>
        <w:pStyle w:val="ListParagraph"/>
        <w:numPr>
          <w:ilvl w:val="0"/>
          <w:numId w:val="17"/>
        </w:numPr>
      </w:pPr>
      <w:r>
        <w:t>Provide feedback on what they learned this week, and what policy areas they would have liked more information about.</w:t>
      </w:r>
    </w:p>
    <w:p w14:paraId="28AC5849" w14:textId="77777777" w:rsidR="00536011" w:rsidRDefault="00536011" w:rsidP="00536011">
      <w:pPr>
        <w:pStyle w:val="ListParagraph"/>
        <w:numPr>
          <w:ilvl w:val="0"/>
          <w:numId w:val="17"/>
        </w:numPr>
      </w:pPr>
      <w:r>
        <w:t>Consider how they can stay connected to impact change in the region through South-South collaboration.</w:t>
      </w:r>
    </w:p>
    <w:p w14:paraId="6854A793" w14:textId="77777777" w:rsidR="00222DF5" w:rsidRDefault="00222DF5" w:rsidP="00222DF5"/>
    <w:p w14:paraId="233A079F" w14:textId="627C6FC7" w:rsidR="00222DF5" w:rsidRDefault="00222DF5" w:rsidP="00222DF5">
      <w:r>
        <w:t>M&amp;E Specialist will distribute the anonymous evaluation of the Policy Module following this discussion. Please fill out so we can improve upon this module for next year!</w:t>
      </w:r>
    </w:p>
    <w:bookmarkEnd w:id="61"/>
    <w:bookmarkEnd w:id="62"/>
    <w:bookmarkEnd w:id="63"/>
    <w:bookmarkEnd w:id="64"/>
    <w:p w14:paraId="6F136CD8" w14:textId="605EBAE3" w:rsidR="00536011" w:rsidRDefault="00536011" w:rsidP="00536011"/>
    <w:p w14:paraId="77789763" w14:textId="77777777" w:rsidR="00222DF5" w:rsidRPr="00222DF5" w:rsidRDefault="00222DF5" w:rsidP="00536011">
      <w:pPr>
        <w:rPr>
          <w:bCs/>
          <w:sz w:val="28"/>
          <w:szCs w:val="28"/>
        </w:rPr>
      </w:pPr>
    </w:p>
    <w:p w14:paraId="542A9157" w14:textId="77777777" w:rsidR="00536011" w:rsidRDefault="00536011" w:rsidP="00536011">
      <w:bookmarkStart w:id="65" w:name="_Toc320468620"/>
      <w:bookmarkStart w:id="66" w:name="_Toc327906594"/>
      <w:bookmarkStart w:id="67" w:name="_Toc327955194"/>
      <w:bookmarkStart w:id="68" w:name="_Toc343784374"/>
      <w:bookmarkStart w:id="69" w:name="_Toc357951056"/>
    </w:p>
    <w:p w14:paraId="07B6E9B3" w14:textId="77777777" w:rsidR="00B01DF3" w:rsidRDefault="00B01DF3" w:rsidP="00536011"/>
    <w:p w14:paraId="0016A50E" w14:textId="77777777" w:rsidR="00536011" w:rsidRPr="000E30C2" w:rsidRDefault="00536011" w:rsidP="00536011">
      <w:pPr>
        <w:pStyle w:val="Heading2"/>
        <w:rPr>
          <w:b w:val="0"/>
          <w:i w:val="0"/>
          <w:sz w:val="24"/>
          <w:szCs w:val="24"/>
        </w:rPr>
      </w:pPr>
      <w:bookmarkStart w:id="70" w:name="_Toc358950972"/>
      <w:bookmarkStart w:id="71" w:name="_Toc325788733"/>
      <w:bookmarkStart w:id="72" w:name="_Toc328035868"/>
      <w:r w:rsidRPr="00536011">
        <w:rPr>
          <w:b w:val="0"/>
          <w:i w:val="0"/>
          <w:sz w:val="24"/>
          <w:szCs w:val="24"/>
        </w:rPr>
        <w:t>Appendix 1:  Health Policy Brief</w:t>
      </w:r>
      <w:bookmarkEnd w:id="70"/>
      <w:bookmarkEnd w:id="71"/>
      <w:bookmarkEnd w:id="72"/>
      <w:r>
        <w:rPr>
          <w:b w:val="0"/>
          <w:i w:val="0"/>
          <w:sz w:val="24"/>
          <w:szCs w:val="24"/>
        </w:rPr>
        <w:t xml:space="preserve"> </w:t>
      </w:r>
    </w:p>
    <w:p w14:paraId="7FC6B385" w14:textId="77777777" w:rsidR="00536011" w:rsidRDefault="00536011" w:rsidP="00536011"/>
    <w:p w14:paraId="04E1E052" w14:textId="77777777" w:rsidR="00536011" w:rsidRDefault="00536011" w:rsidP="00536011">
      <w:r>
        <w:t xml:space="preserve">Health policy briefs are short documents that present a clear, accessible overview of timely and important health policy topics or research findings and recommendations to a particular audience. Writing of a policy brief must be informed by extensive research, deep analysis and synthesis of both primary and secondary sources of information. In general, it should be a stand-alone document that is focused on a single topic. For this exercise, plan on writing no more than 2-4 pages. Often, policy briefs are written to be persuasive to a particular audience. For this reason, we are asking that you consider each issue from the point of view of policymakers, service providers and community members.  </w:t>
      </w:r>
    </w:p>
    <w:p w14:paraId="6867535F" w14:textId="77777777" w:rsidR="00536011" w:rsidRDefault="00536011" w:rsidP="00536011">
      <w:pPr>
        <w:rPr>
          <w:b/>
        </w:rPr>
      </w:pPr>
    </w:p>
    <w:p w14:paraId="5EF65C72" w14:textId="77777777" w:rsidR="00536011" w:rsidRDefault="00536011" w:rsidP="00536011">
      <w:pPr>
        <w:rPr>
          <w:b/>
        </w:rPr>
      </w:pPr>
      <w:r>
        <w:rPr>
          <w:noProof/>
        </w:rPr>
        <mc:AlternateContent>
          <mc:Choice Requires="wps">
            <w:drawing>
              <wp:anchor distT="0" distB="0" distL="114300" distR="114300" simplePos="0" relativeHeight="251659264" behindDoc="0" locked="0" layoutInCell="1" allowOverlap="1" wp14:anchorId="1E20DDB4" wp14:editId="6DE6085F">
                <wp:simplePos x="0" y="0"/>
                <wp:positionH relativeFrom="column">
                  <wp:posOffset>4086225</wp:posOffset>
                </wp:positionH>
                <wp:positionV relativeFrom="paragraph">
                  <wp:posOffset>220345</wp:posOffset>
                </wp:positionV>
                <wp:extent cx="1895475" cy="2619375"/>
                <wp:effectExtent l="0" t="0" r="3492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619375"/>
                        </a:xfrm>
                        <a:prstGeom prst="rect">
                          <a:avLst/>
                        </a:prstGeom>
                        <a:solidFill>
                          <a:srgbClr val="FFFFFF"/>
                        </a:solidFill>
                        <a:ln w="9525">
                          <a:solidFill>
                            <a:srgbClr val="000000"/>
                          </a:solidFill>
                          <a:miter lim="800000"/>
                          <a:headEnd/>
                          <a:tailEnd/>
                        </a:ln>
                      </wps:spPr>
                      <wps:txbx>
                        <w:txbxContent>
                          <w:p w14:paraId="133D1492" w14:textId="77777777" w:rsidR="001828A3" w:rsidRDefault="001828A3" w:rsidP="00536011">
                            <w:r>
                              <w:t>Consider a text box that gives snapshot information of the key recommendations or most effective evidence.</w:t>
                            </w:r>
                          </w:p>
                          <w:p w14:paraId="294AD97E" w14:textId="77777777" w:rsidR="001828A3" w:rsidRDefault="001828A3" w:rsidP="00536011">
                            <w:pPr>
                              <w:numPr>
                                <w:ilvl w:val="0"/>
                                <w:numId w:val="8"/>
                              </w:numPr>
                              <w:spacing w:after="200" w:line="276" w:lineRule="auto"/>
                              <w:contextualSpacing/>
                            </w:pPr>
                            <w:r>
                              <w:t>Keep each point short—the detail is given in the body of the brief</w:t>
                            </w:r>
                          </w:p>
                          <w:p w14:paraId="37866FF2" w14:textId="77777777" w:rsidR="001828A3" w:rsidRDefault="001828A3" w:rsidP="00536011">
                            <w:pPr>
                              <w:numPr>
                                <w:ilvl w:val="0"/>
                                <w:numId w:val="8"/>
                              </w:numPr>
                              <w:spacing w:after="200" w:line="276" w:lineRule="auto"/>
                              <w:contextualSpacing/>
                            </w:pPr>
                            <w:r>
                              <w:t>Each point should encourage the reader to read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21.75pt;margin-top:17.35pt;width:149.25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">
                <v:textbox>
                  <w:txbxContent>
                    <w:p w14:paraId="133D1492" w14:textId="77777777" w:rsidR="00536011" w:rsidRDefault="00536011" w:rsidP="00536011">
                      <w:r>
                        <w:t>Consider a text box that gives snapshot information of the key recommendations or most effective evidence.</w:t>
                      </w:r>
                    </w:p>
                    <w:p w14:paraId="294AD97E" w14:textId="77777777" w:rsidR="00536011" w:rsidRDefault="00536011" w:rsidP="00536011">
                      <w:pPr>
                        <w:numPr>
                          <w:ilvl w:val="0"/>
                          <w:numId w:val="8"/>
                        </w:numPr>
                        <w:spacing w:after="200" w:line="276" w:lineRule="auto"/>
                        <w:contextualSpacing/>
                      </w:pPr>
                      <w:r>
                        <w:t>Keep each point short—the detail is given in the body of the brief</w:t>
                      </w:r>
                    </w:p>
                    <w:p w14:paraId="37866FF2" w14:textId="77777777" w:rsidR="00536011" w:rsidRDefault="00536011" w:rsidP="00536011">
                      <w:pPr>
                        <w:numPr>
                          <w:ilvl w:val="0"/>
                          <w:numId w:val="8"/>
                        </w:numPr>
                        <w:spacing w:after="200" w:line="276" w:lineRule="auto"/>
                        <w:contextualSpacing/>
                      </w:pPr>
                      <w:r>
                        <w:t>Each point should encourage the reader to read on</w:t>
                      </w:r>
                    </w:p>
                  </w:txbxContent>
                </v:textbox>
                <w10:wrap type="square"/>
              </v:shape>
            </w:pict>
          </mc:Fallback>
        </mc:AlternateContent>
      </w:r>
      <w:r>
        <w:rPr>
          <w:b/>
        </w:rPr>
        <w:t xml:space="preserve">Executive Summary: </w:t>
      </w:r>
    </w:p>
    <w:p w14:paraId="2C4561B3" w14:textId="6E551DAB" w:rsidR="00536011" w:rsidRPr="00BB1EA9" w:rsidRDefault="00536011" w:rsidP="00536011">
      <w:r>
        <w:t xml:space="preserve">Distill the essence of the brief and provide a </w:t>
      </w:r>
      <w:r w:rsidR="00086EDF">
        <w:t>1-paragraph</w:t>
      </w:r>
      <w:r>
        <w:t xml:space="preserve"> overview for the busy reader. Ensure there is a sentence indicating the audience for whom the brief is intended. Pull the reader in so they are encouraged to read further. This should be written at the end (like the abstract of a paper) and summarize your main recommendation points in the more detailed sections to follow.</w:t>
      </w:r>
    </w:p>
    <w:p w14:paraId="7CC1D329" w14:textId="77777777" w:rsidR="00536011" w:rsidRDefault="00536011" w:rsidP="00536011">
      <w:pPr>
        <w:rPr>
          <w:b/>
        </w:rPr>
      </w:pPr>
    </w:p>
    <w:p w14:paraId="32CEC282" w14:textId="77777777" w:rsidR="00536011" w:rsidRDefault="00536011" w:rsidP="00536011">
      <w:pPr>
        <w:rPr>
          <w:b/>
        </w:rPr>
      </w:pPr>
      <w:r>
        <w:rPr>
          <w:b/>
        </w:rPr>
        <w:t xml:space="preserve">Introduction: </w:t>
      </w:r>
    </w:p>
    <w:p w14:paraId="4108BD62" w14:textId="77777777" w:rsidR="00536011" w:rsidRPr="00917CA3" w:rsidRDefault="00536011" w:rsidP="00536011">
      <w:pPr>
        <w:rPr>
          <w:b/>
        </w:rPr>
      </w:pPr>
      <w:r w:rsidRPr="00BB1EA9">
        <w:t>What is the</w:t>
      </w:r>
      <w:r>
        <w:t xml:space="preserve"> central</w:t>
      </w:r>
      <w:r w:rsidRPr="00BB1EA9">
        <w:t xml:space="preserve"> issue</w:t>
      </w:r>
      <w:r>
        <w:t xml:space="preserve"> being addressed</w:t>
      </w:r>
      <w:r w:rsidRPr="00BB1EA9">
        <w:t xml:space="preserve">? </w:t>
      </w:r>
      <w:r>
        <w:t xml:space="preserve">Why is it significant? What is the urgency? </w:t>
      </w:r>
      <w:r>
        <w:rPr>
          <w:b/>
        </w:rPr>
        <w:t>State the problem or objective – you could phrase it as a question for which a decision must be made.</w:t>
      </w:r>
    </w:p>
    <w:p w14:paraId="07562F5F" w14:textId="77777777" w:rsidR="00536011" w:rsidRDefault="00536011" w:rsidP="00536011"/>
    <w:p w14:paraId="10641007" w14:textId="77777777" w:rsidR="00536011" w:rsidRDefault="00536011" w:rsidP="00536011">
      <w:r w:rsidRPr="00BB1EA9">
        <w:t>What is the relevant background?</w:t>
      </w:r>
      <w:r>
        <w:t xml:space="preserve"> I</w:t>
      </w:r>
      <w:r w:rsidRPr="00BB1EA9">
        <w:t>nclude data whenever po</w:t>
      </w:r>
      <w:r>
        <w:t>ssible to highlight the problem. Be sure to include only essential facts that the decision maker needs to know.</w:t>
      </w:r>
    </w:p>
    <w:p w14:paraId="69C79F14" w14:textId="77777777" w:rsidR="00536011" w:rsidRDefault="00536011" w:rsidP="00536011"/>
    <w:p w14:paraId="2A2EA77F" w14:textId="77777777" w:rsidR="00536011" w:rsidRPr="00BB1EA9" w:rsidRDefault="00536011" w:rsidP="00536011">
      <w:r>
        <w:t>Relevant research or if this is a brief for a particular study: present the objectives, overview of the findings, and conclusions</w:t>
      </w:r>
    </w:p>
    <w:p w14:paraId="5ADC75D2" w14:textId="77777777" w:rsidR="00536011" w:rsidRDefault="00536011" w:rsidP="00536011">
      <w:pPr>
        <w:rPr>
          <w:b/>
        </w:rPr>
      </w:pPr>
    </w:p>
    <w:p w14:paraId="56A0EC74" w14:textId="77777777" w:rsidR="00536011" w:rsidRDefault="00536011" w:rsidP="00536011">
      <w:pPr>
        <w:rPr>
          <w:b/>
        </w:rPr>
      </w:pPr>
      <w:r>
        <w:rPr>
          <w:b/>
        </w:rPr>
        <w:t>Summary of a</w:t>
      </w:r>
      <w:r w:rsidRPr="00BB1EA9">
        <w:rPr>
          <w:b/>
        </w:rPr>
        <w:t>pproaches and results</w:t>
      </w:r>
      <w:r>
        <w:rPr>
          <w:b/>
        </w:rPr>
        <w:t xml:space="preserve">: </w:t>
      </w:r>
    </w:p>
    <w:p w14:paraId="769BFEF2" w14:textId="77777777" w:rsidR="00536011" w:rsidRDefault="00536011" w:rsidP="00536011">
      <w:r w:rsidRPr="00BB1EA9">
        <w:t>What</w:t>
      </w:r>
      <w:r>
        <w:t xml:space="preserve"> is</w:t>
      </w:r>
      <w:r w:rsidRPr="00BB1EA9">
        <w:t xml:space="preserve"> the proposal?</w:t>
      </w:r>
      <w:r>
        <w:t xml:space="preserve"> If this is a research policy brief, summarize the facts and interpret the results in an ‘easy to understand manner’, excluding all research and scientific jargon – remember the decision maker is most cases is neither a researcher nor a scientist and yet they must clearly understand what you are communicating.</w:t>
      </w:r>
    </w:p>
    <w:p w14:paraId="59907DD4" w14:textId="77777777" w:rsidR="00536011" w:rsidRDefault="00536011" w:rsidP="00536011"/>
    <w:p w14:paraId="173807DC" w14:textId="77777777" w:rsidR="00536011" w:rsidRPr="00BB1EA9" w:rsidRDefault="00536011" w:rsidP="00536011">
      <w:pPr>
        <w:rPr>
          <w:b/>
        </w:rPr>
      </w:pPr>
      <w:r>
        <w:t>Describe what has been piloted, researched or implemented (how the study was conducted, who conducted the study, where the study was conducted and methodology) and the outcome (what did we learn?).</w:t>
      </w:r>
    </w:p>
    <w:p w14:paraId="5B922E3B" w14:textId="07839BE5" w:rsidR="00536011" w:rsidRPr="00BB1EA9" w:rsidRDefault="00536011" w:rsidP="00536011">
      <w:r>
        <w:t xml:space="preserve">Your interpretation, analysis, </w:t>
      </w:r>
      <w:r w:rsidR="00086EDF">
        <w:t>and synthesis</w:t>
      </w:r>
      <w:r>
        <w:t xml:space="preserve">: </w:t>
      </w:r>
      <w:r w:rsidRPr="00BB1EA9">
        <w:t>What are the issues?</w:t>
      </w:r>
      <w:r>
        <w:t xml:space="preserve"> </w:t>
      </w:r>
      <w:r w:rsidRPr="00BB1EA9">
        <w:t>What is the debate?</w:t>
      </w:r>
      <w:r>
        <w:t xml:space="preserve"> Highlight benefits, opportunities.</w:t>
      </w:r>
    </w:p>
    <w:p w14:paraId="120466D4" w14:textId="77777777" w:rsidR="00536011" w:rsidRDefault="00536011" w:rsidP="00536011">
      <w:pPr>
        <w:rPr>
          <w:b/>
        </w:rPr>
      </w:pPr>
    </w:p>
    <w:p w14:paraId="4DE97AE1" w14:textId="77777777" w:rsidR="00536011" w:rsidRDefault="00536011" w:rsidP="00536011">
      <w:r>
        <w:rPr>
          <w:b/>
        </w:rPr>
        <w:t xml:space="preserve">Implications: </w:t>
      </w:r>
      <w:r>
        <w:t xml:space="preserve">Include both what could happen and what should happen. The implications must be supported in the sections above and flow logically from what has already been presented. Depending on your audience, you may want to soft-pedal this section so that readers can draw their own conclusions. </w:t>
      </w:r>
    </w:p>
    <w:p w14:paraId="111BD57E" w14:textId="77777777" w:rsidR="00536011" w:rsidRDefault="00536011" w:rsidP="00536011">
      <w:pPr>
        <w:rPr>
          <w:b/>
        </w:rPr>
      </w:pPr>
    </w:p>
    <w:p w14:paraId="73DA0EBF" w14:textId="77777777" w:rsidR="00536011" w:rsidRPr="00D53D6C" w:rsidRDefault="00536011" w:rsidP="00536011">
      <w:r>
        <w:rPr>
          <w:b/>
        </w:rPr>
        <w:t xml:space="preserve">Pre-existing policies and guidelines: </w:t>
      </w:r>
      <w:r>
        <w:t>Summarize what has ever been done about your research topic, especially if it is not the first of its kind. This helps inform the reader of policy options that have already been pursued, if any.  The absence of no action may be a policy decision in itself that you may want to challenge in your recommendations.</w:t>
      </w:r>
    </w:p>
    <w:p w14:paraId="0F74BCA3" w14:textId="77777777" w:rsidR="00536011" w:rsidRDefault="00536011" w:rsidP="00536011">
      <w:pPr>
        <w:rPr>
          <w:b/>
        </w:rPr>
      </w:pPr>
    </w:p>
    <w:p w14:paraId="0C756773" w14:textId="77777777" w:rsidR="00536011" w:rsidRDefault="00536011" w:rsidP="00536011">
      <w:r>
        <w:rPr>
          <w:b/>
        </w:rPr>
        <w:t xml:space="preserve">Recommendations: </w:t>
      </w:r>
      <w:r>
        <w:t xml:space="preserve">What should happen on the basis of your interpretation of the implications of the background and data provided. What is next? Focus on relevance (to the audience), credibility on the basis of what was presented and feasible for the setting. Please sieve out and provide the main possible courses of action or inaction. Please limit these to a feasible number and avoid overwhelming the policy maker with so many options. The end result may be total inaction. </w:t>
      </w:r>
    </w:p>
    <w:p w14:paraId="0F0E5D07" w14:textId="77777777" w:rsidR="00536011" w:rsidRDefault="00536011" w:rsidP="00536011">
      <w:pPr>
        <w:rPr>
          <w:b/>
        </w:rPr>
      </w:pPr>
    </w:p>
    <w:p w14:paraId="35139C80" w14:textId="77777777" w:rsidR="00536011" w:rsidRPr="00917CA3" w:rsidRDefault="00536011" w:rsidP="00536011">
      <w:pPr>
        <w:rPr>
          <w:b/>
        </w:rPr>
      </w:pPr>
      <w:r>
        <w:rPr>
          <w:b/>
        </w:rPr>
        <w:t>Concluding paragraph</w:t>
      </w:r>
    </w:p>
    <w:p w14:paraId="4C67B4DD" w14:textId="77777777" w:rsidR="00536011" w:rsidRDefault="00536011" w:rsidP="00536011">
      <w:pPr>
        <w:rPr>
          <w:b/>
        </w:rPr>
      </w:pPr>
    </w:p>
    <w:p w14:paraId="41925E5F" w14:textId="77777777" w:rsidR="00536011" w:rsidRPr="00D01E7B" w:rsidRDefault="00536011" w:rsidP="00536011">
      <w:r w:rsidRPr="00BB1EA9">
        <w:rPr>
          <w:b/>
        </w:rPr>
        <w:t>Resources:</w:t>
      </w:r>
      <w:r>
        <w:rPr>
          <w:b/>
        </w:rPr>
        <w:t xml:space="preserve"> </w:t>
      </w:r>
      <w:r>
        <w:t>(provided)</w:t>
      </w:r>
    </w:p>
    <w:p w14:paraId="273B456B" w14:textId="77777777" w:rsidR="00536011" w:rsidRDefault="00536011" w:rsidP="00536011">
      <w:pPr>
        <w:rPr>
          <w:b/>
        </w:rPr>
      </w:pPr>
    </w:p>
    <w:p w14:paraId="27E2EAB8" w14:textId="77777777" w:rsidR="00536011" w:rsidRDefault="00536011" w:rsidP="00536011">
      <w:r w:rsidRPr="00BB1EA9">
        <w:rPr>
          <w:b/>
        </w:rPr>
        <w:t>Authors:</w:t>
      </w:r>
      <w:r>
        <w:rPr>
          <w:b/>
        </w:rPr>
        <w:t xml:space="preserve"> </w:t>
      </w:r>
      <w:r>
        <w:t>(state who wrote, constructed and contributed to the brief)</w:t>
      </w:r>
    </w:p>
    <w:p w14:paraId="47536E4F" w14:textId="77777777" w:rsidR="00536011" w:rsidRDefault="00536011" w:rsidP="00536011">
      <w:r>
        <w:t xml:space="preserve">Finally, think about formatting. Make bolded titles and break up the text for reader interest and ease of use. Consider using sidebars to hook the reader and should be short, descriptive, stimulating and focused on action. Callouts where sentences or sentence fragments or quotes are printed in larger font and placed in the margins or in a box. Bulleted list of &lt;5-7 items can be considered if thoughts are multi-part of complex. Charts, photos, graphics make visual interest. </w:t>
      </w:r>
    </w:p>
    <w:p w14:paraId="66BBA1E4" w14:textId="2D0096AD" w:rsidR="00536011" w:rsidRPr="00D01E7B" w:rsidRDefault="00536011" w:rsidP="00536011">
      <w:r>
        <w:t xml:space="preserve">Check your work. Make sure you have completed the following:  proofread, edit, </w:t>
      </w:r>
      <w:r w:rsidR="00086EDF">
        <w:t>and spell</w:t>
      </w:r>
      <w:r>
        <w:t xml:space="preserve"> check. Does a message clearly stand out? Don’t use too many statistics. Is it persuasive?</w:t>
      </w:r>
    </w:p>
    <w:p w14:paraId="473E95D3" w14:textId="77777777" w:rsidR="00536011" w:rsidRDefault="00536011" w:rsidP="00536011">
      <w:pPr>
        <w:rPr>
          <w:b/>
        </w:rPr>
      </w:pPr>
    </w:p>
    <w:p w14:paraId="47068C01" w14:textId="77777777" w:rsidR="00536011" w:rsidRDefault="00536011" w:rsidP="00536011">
      <w:r w:rsidRPr="00D53D6C">
        <w:rPr>
          <w:b/>
        </w:rPr>
        <w:t>PS:</w:t>
      </w:r>
      <w:r>
        <w:t xml:space="preserve"> Please remember that in writing this policy brief, you want to win a policy issue in line with what your findings were. Be succinct, specific, and persuasive in your presentation. You may not want to have your policy brief shelved just like any other.</w:t>
      </w:r>
    </w:p>
    <w:p w14:paraId="6135DFB9" w14:textId="77777777" w:rsidR="00536011" w:rsidRDefault="00536011" w:rsidP="00536011"/>
    <w:p w14:paraId="6AD4A27B" w14:textId="77777777" w:rsidR="00536011" w:rsidRDefault="00536011" w:rsidP="00536011"/>
    <w:p w14:paraId="7A6A468F" w14:textId="77777777" w:rsidR="00536011" w:rsidRDefault="00536011" w:rsidP="00536011"/>
    <w:p w14:paraId="4791538F" w14:textId="122EDB00" w:rsidR="00B01DF3" w:rsidRDefault="00536011" w:rsidP="00536011">
      <w:r>
        <w:t>NOTE: There is an example of a bad policy brief and a good policy brief in your dropbox folder.</w:t>
      </w:r>
    </w:p>
    <w:p w14:paraId="2A944A6B" w14:textId="77777777" w:rsidR="008571CD" w:rsidRDefault="008571CD" w:rsidP="00536011"/>
    <w:p w14:paraId="2D3F70F6" w14:textId="77777777" w:rsidR="00B01DF3" w:rsidRDefault="00B01DF3" w:rsidP="00536011"/>
    <w:p w14:paraId="4B197A79" w14:textId="77777777" w:rsidR="00536011" w:rsidRDefault="00536011" w:rsidP="00536011"/>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520"/>
        <w:gridCol w:w="2228"/>
        <w:gridCol w:w="1822"/>
      </w:tblGrid>
      <w:tr w:rsidR="00536011" w:rsidRPr="00E07F8A" w14:paraId="59BD9DB3" w14:textId="77777777" w:rsidTr="00B01DF3">
        <w:tc>
          <w:tcPr>
            <w:tcW w:w="3168" w:type="dxa"/>
          </w:tcPr>
          <w:p w14:paraId="2B7C5943" w14:textId="77777777" w:rsidR="00536011" w:rsidRPr="00E07F8A" w:rsidRDefault="00536011" w:rsidP="00536011"/>
        </w:tc>
        <w:tc>
          <w:tcPr>
            <w:tcW w:w="2520" w:type="dxa"/>
          </w:tcPr>
          <w:p w14:paraId="5C7928FE" w14:textId="77777777" w:rsidR="00536011" w:rsidRPr="00E07F8A" w:rsidRDefault="00536011" w:rsidP="00536011">
            <w:r w:rsidRPr="00E07F8A">
              <w:t>Policy makers</w:t>
            </w:r>
          </w:p>
        </w:tc>
        <w:tc>
          <w:tcPr>
            <w:tcW w:w="2228" w:type="dxa"/>
          </w:tcPr>
          <w:p w14:paraId="2F268752" w14:textId="77777777" w:rsidR="00536011" w:rsidRPr="00E07F8A" w:rsidRDefault="00536011" w:rsidP="00536011">
            <w:r w:rsidRPr="00E07F8A">
              <w:t>Community members</w:t>
            </w:r>
          </w:p>
        </w:tc>
        <w:tc>
          <w:tcPr>
            <w:tcW w:w="1822" w:type="dxa"/>
          </w:tcPr>
          <w:p w14:paraId="74220F9B" w14:textId="77777777" w:rsidR="00536011" w:rsidRPr="00E07F8A" w:rsidRDefault="00536011" w:rsidP="00536011">
            <w:r w:rsidRPr="00E07F8A">
              <w:t>Service Providers</w:t>
            </w:r>
          </w:p>
        </w:tc>
      </w:tr>
      <w:tr w:rsidR="00536011" w:rsidRPr="00E07F8A" w14:paraId="1ADF903D" w14:textId="77777777" w:rsidTr="00B01DF3">
        <w:tc>
          <w:tcPr>
            <w:tcW w:w="3168" w:type="dxa"/>
          </w:tcPr>
          <w:p w14:paraId="5A57C78C" w14:textId="77777777" w:rsidR="00536011" w:rsidRPr="00E07F8A" w:rsidRDefault="00536011" w:rsidP="00536011">
            <w:r w:rsidRPr="00E07F8A">
              <w:t>What is the aim of the policy brief?</w:t>
            </w:r>
          </w:p>
        </w:tc>
        <w:tc>
          <w:tcPr>
            <w:tcW w:w="2520" w:type="dxa"/>
          </w:tcPr>
          <w:p w14:paraId="748F38CC" w14:textId="77777777" w:rsidR="00536011" w:rsidRPr="00E07F8A" w:rsidRDefault="00536011" w:rsidP="00536011"/>
          <w:p w14:paraId="3582DC60" w14:textId="77777777" w:rsidR="00536011" w:rsidRPr="00E07F8A" w:rsidRDefault="00536011" w:rsidP="00536011"/>
          <w:p w14:paraId="784D28DC" w14:textId="77777777" w:rsidR="00536011" w:rsidRPr="00E07F8A" w:rsidRDefault="00536011" w:rsidP="00536011"/>
          <w:p w14:paraId="432585E5" w14:textId="77777777" w:rsidR="00536011" w:rsidRPr="00E07F8A" w:rsidRDefault="00536011" w:rsidP="00536011"/>
          <w:p w14:paraId="118E7358" w14:textId="77777777" w:rsidR="00536011" w:rsidRPr="00E07F8A" w:rsidRDefault="00536011" w:rsidP="00536011"/>
        </w:tc>
        <w:tc>
          <w:tcPr>
            <w:tcW w:w="2228" w:type="dxa"/>
          </w:tcPr>
          <w:p w14:paraId="20EB9F95" w14:textId="77777777" w:rsidR="00536011" w:rsidRPr="00E07F8A" w:rsidRDefault="00536011" w:rsidP="00536011"/>
        </w:tc>
        <w:tc>
          <w:tcPr>
            <w:tcW w:w="1822" w:type="dxa"/>
          </w:tcPr>
          <w:p w14:paraId="0A55DBD7" w14:textId="77777777" w:rsidR="00536011" w:rsidRPr="00E07F8A" w:rsidRDefault="00536011" w:rsidP="00536011"/>
        </w:tc>
      </w:tr>
      <w:tr w:rsidR="00536011" w:rsidRPr="00E07F8A" w14:paraId="5A4E7CD2" w14:textId="77777777" w:rsidTr="00B01DF3">
        <w:tc>
          <w:tcPr>
            <w:tcW w:w="3168" w:type="dxa"/>
          </w:tcPr>
          <w:p w14:paraId="0DAD326E" w14:textId="77777777" w:rsidR="00536011" w:rsidRPr="00E07F8A" w:rsidRDefault="00536011" w:rsidP="00536011">
            <w:r w:rsidRPr="00E07F8A">
              <w:t>What do you know about the audience?</w:t>
            </w:r>
          </w:p>
        </w:tc>
        <w:tc>
          <w:tcPr>
            <w:tcW w:w="2520" w:type="dxa"/>
          </w:tcPr>
          <w:p w14:paraId="48745743" w14:textId="77777777" w:rsidR="00536011" w:rsidRPr="00E07F8A" w:rsidRDefault="00536011" w:rsidP="00536011"/>
          <w:p w14:paraId="3244931C" w14:textId="77777777" w:rsidR="00536011" w:rsidRPr="00E07F8A" w:rsidRDefault="00536011" w:rsidP="00536011"/>
          <w:p w14:paraId="0BCC76FC" w14:textId="77777777" w:rsidR="00536011" w:rsidRPr="00E07F8A" w:rsidRDefault="00536011" w:rsidP="00536011"/>
          <w:p w14:paraId="3DFD64E8" w14:textId="77777777" w:rsidR="00536011" w:rsidRPr="00E07F8A" w:rsidRDefault="00536011" w:rsidP="00536011"/>
          <w:p w14:paraId="3D14FD6F" w14:textId="77777777" w:rsidR="00536011" w:rsidRPr="00E07F8A" w:rsidRDefault="00536011" w:rsidP="00536011"/>
        </w:tc>
        <w:tc>
          <w:tcPr>
            <w:tcW w:w="2228" w:type="dxa"/>
          </w:tcPr>
          <w:p w14:paraId="694B6D67" w14:textId="77777777" w:rsidR="00536011" w:rsidRPr="00E07F8A" w:rsidRDefault="00536011" w:rsidP="00536011"/>
        </w:tc>
        <w:tc>
          <w:tcPr>
            <w:tcW w:w="1822" w:type="dxa"/>
          </w:tcPr>
          <w:p w14:paraId="0DB0FFB5" w14:textId="77777777" w:rsidR="00536011" w:rsidRPr="00E07F8A" w:rsidRDefault="00536011" w:rsidP="00536011"/>
        </w:tc>
      </w:tr>
      <w:tr w:rsidR="00536011" w:rsidRPr="00E07F8A" w14:paraId="13F86153" w14:textId="77777777" w:rsidTr="00B01DF3">
        <w:tc>
          <w:tcPr>
            <w:tcW w:w="3168" w:type="dxa"/>
          </w:tcPr>
          <w:p w14:paraId="10177BBA" w14:textId="77777777" w:rsidR="00536011" w:rsidRPr="00E07F8A" w:rsidRDefault="00536011" w:rsidP="00536011">
            <w:r w:rsidRPr="00E07F8A">
              <w:t>What is the best hook for the audience?</w:t>
            </w:r>
          </w:p>
        </w:tc>
        <w:tc>
          <w:tcPr>
            <w:tcW w:w="2520" w:type="dxa"/>
          </w:tcPr>
          <w:p w14:paraId="6FF25693" w14:textId="77777777" w:rsidR="00536011" w:rsidRPr="00E07F8A" w:rsidRDefault="00536011" w:rsidP="00536011"/>
          <w:p w14:paraId="3EF03499" w14:textId="77777777" w:rsidR="00536011" w:rsidRPr="00E07F8A" w:rsidRDefault="00536011" w:rsidP="00536011"/>
          <w:p w14:paraId="201E9A57" w14:textId="77777777" w:rsidR="00536011" w:rsidRPr="00E07F8A" w:rsidRDefault="00536011" w:rsidP="00536011"/>
          <w:p w14:paraId="5113BD64" w14:textId="77777777" w:rsidR="00536011" w:rsidRPr="00E07F8A" w:rsidRDefault="00536011" w:rsidP="00536011"/>
          <w:p w14:paraId="7D559199" w14:textId="77777777" w:rsidR="00536011" w:rsidRPr="00E07F8A" w:rsidRDefault="00536011" w:rsidP="00536011"/>
        </w:tc>
        <w:tc>
          <w:tcPr>
            <w:tcW w:w="2228" w:type="dxa"/>
          </w:tcPr>
          <w:p w14:paraId="56BF867A" w14:textId="77777777" w:rsidR="00536011" w:rsidRPr="00E07F8A" w:rsidRDefault="00536011" w:rsidP="00536011"/>
        </w:tc>
        <w:tc>
          <w:tcPr>
            <w:tcW w:w="1822" w:type="dxa"/>
          </w:tcPr>
          <w:p w14:paraId="0C96E5BE" w14:textId="77777777" w:rsidR="00536011" w:rsidRPr="00E07F8A" w:rsidRDefault="00536011" w:rsidP="00536011"/>
        </w:tc>
      </w:tr>
      <w:tr w:rsidR="00536011" w:rsidRPr="00E07F8A" w14:paraId="3C736729" w14:textId="77777777" w:rsidTr="00B01DF3">
        <w:tc>
          <w:tcPr>
            <w:tcW w:w="3168" w:type="dxa"/>
          </w:tcPr>
          <w:p w14:paraId="3ABA6294" w14:textId="77777777" w:rsidR="00536011" w:rsidRPr="00E07F8A" w:rsidRDefault="00536011" w:rsidP="00536011">
            <w:r w:rsidRPr="00E07F8A">
              <w:t>What background information is necessary?</w:t>
            </w:r>
          </w:p>
        </w:tc>
        <w:tc>
          <w:tcPr>
            <w:tcW w:w="2520" w:type="dxa"/>
          </w:tcPr>
          <w:p w14:paraId="1B648ECD" w14:textId="77777777" w:rsidR="00536011" w:rsidRPr="00E07F8A" w:rsidRDefault="00536011" w:rsidP="00536011"/>
          <w:p w14:paraId="7BC70970" w14:textId="77777777" w:rsidR="00536011" w:rsidRPr="00E07F8A" w:rsidRDefault="00536011" w:rsidP="00536011"/>
          <w:p w14:paraId="1DC20C05" w14:textId="77777777" w:rsidR="00536011" w:rsidRPr="00E07F8A" w:rsidRDefault="00536011" w:rsidP="00536011"/>
          <w:p w14:paraId="3853D8E2" w14:textId="77777777" w:rsidR="00536011" w:rsidRPr="00E07F8A" w:rsidRDefault="00536011" w:rsidP="00536011"/>
          <w:p w14:paraId="03B4315E" w14:textId="77777777" w:rsidR="00536011" w:rsidRPr="00E07F8A" w:rsidRDefault="00536011" w:rsidP="00536011"/>
        </w:tc>
        <w:tc>
          <w:tcPr>
            <w:tcW w:w="2228" w:type="dxa"/>
          </w:tcPr>
          <w:p w14:paraId="32D69FC4" w14:textId="77777777" w:rsidR="00536011" w:rsidRPr="00E07F8A" w:rsidRDefault="00536011" w:rsidP="00536011"/>
        </w:tc>
        <w:tc>
          <w:tcPr>
            <w:tcW w:w="1822" w:type="dxa"/>
          </w:tcPr>
          <w:p w14:paraId="6EBBFA04" w14:textId="77777777" w:rsidR="00536011" w:rsidRPr="00E07F8A" w:rsidRDefault="00536011" w:rsidP="00536011"/>
        </w:tc>
      </w:tr>
      <w:tr w:rsidR="00536011" w:rsidRPr="00E07F8A" w14:paraId="0E0372C4" w14:textId="77777777" w:rsidTr="00B01DF3">
        <w:tc>
          <w:tcPr>
            <w:tcW w:w="3168" w:type="dxa"/>
          </w:tcPr>
          <w:p w14:paraId="3249658A" w14:textId="77777777" w:rsidR="00536011" w:rsidRPr="00E07F8A" w:rsidRDefault="00536011" w:rsidP="00536011">
            <w:r w:rsidRPr="00E07F8A">
              <w:t>What data will you include? How will you present it?</w:t>
            </w:r>
          </w:p>
        </w:tc>
        <w:tc>
          <w:tcPr>
            <w:tcW w:w="2520" w:type="dxa"/>
          </w:tcPr>
          <w:p w14:paraId="44C92A36" w14:textId="77777777" w:rsidR="00536011" w:rsidRPr="00E07F8A" w:rsidRDefault="00536011" w:rsidP="00536011"/>
          <w:p w14:paraId="7465339A" w14:textId="77777777" w:rsidR="00536011" w:rsidRPr="00E07F8A" w:rsidRDefault="00536011" w:rsidP="00536011"/>
          <w:p w14:paraId="6979A0EA" w14:textId="77777777" w:rsidR="00536011" w:rsidRPr="00E07F8A" w:rsidRDefault="00536011" w:rsidP="00536011"/>
          <w:p w14:paraId="7A1F2884" w14:textId="77777777" w:rsidR="00536011" w:rsidRPr="00E07F8A" w:rsidRDefault="00536011" w:rsidP="00536011"/>
          <w:p w14:paraId="1862454B" w14:textId="77777777" w:rsidR="00536011" w:rsidRPr="00E07F8A" w:rsidRDefault="00536011" w:rsidP="00536011"/>
        </w:tc>
        <w:tc>
          <w:tcPr>
            <w:tcW w:w="2228" w:type="dxa"/>
          </w:tcPr>
          <w:p w14:paraId="0D09131C" w14:textId="77777777" w:rsidR="00536011" w:rsidRPr="00E07F8A" w:rsidRDefault="00536011" w:rsidP="00536011"/>
        </w:tc>
        <w:tc>
          <w:tcPr>
            <w:tcW w:w="1822" w:type="dxa"/>
          </w:tcPr>
          <w:p w14:paraId="302EC9E0" w14:textId="77777777" w:rsidR="00536011" w:rsidRPr="00E07F8A" w:rsidRDefault="00536011" w:rsidP="00536011"/>
        </w:tc>
      </w:tr>
      <w:tr w:rsidR="00536011" w:rsidRPr="00E07F8A" w14:paraId="0E3AEFC6" w14:textId="77777777" w:rsidTr="00B01DF3">
        <w:tc>
          <w:tcPr>
            <w:tcW w:w="3168" w:type="dxa"/>
          </w:tcPr>
          <w:p w14:paraId="35567B42" w14:textId="4A1DAA4E" w:rsidR="00536011" w:rsidRPr="00E07F8A" w:rsidRDefault="00B01DF3" w:rsidP="00536011">
            <w:r>
              <w:t>W</w:t>
            </w:r>
            <w:r w:rsidR="00536011" w:rsidRPr="00E07F8A">
              <w:t>hat policy options are there (if appropriate)?</w:t>
            </w:r>
          </w:p>
        </w:tc>
        <w:tc>
          <w:tcPr>
            <w:tcW w:w="2520" w:type="dxa"/>
          </w:tcPr>
          <w:p w14:paraId="51C35357" w14:textId="77777777" w:rsidR="00536011" w:rsidRPr="00E07F8A" w:rsidRDefault="00536011" w:rsidP="00536011"/>
          <w:p w14:paraId="4D610B91" w14:textId="77777777" w:rsidR="00536011" w:rsidRPr="00E07F8A" w:rsidRDefault="00536011" w:rsidP="00536011"/>
          <w:p w14:paraId="1F05A726" w14:textId="77777777" w:rsidR="00536011" w:rsidRPr="00E07F8A" w:rsidRDefault="00536011" w:rsidP="00536011"/>
          <w:p w14:paraId="36EA1EBE" w14:textId="77777777" w:rsidR="00536011" w:rsidRPr="00E07F8A" w:rsidRDefault="00536011" w:rsidP="00536011"/>
          <w:p w14:paraId="4EAA32DE" w14:textId="77777777" w:rsidR="00536011" w:rsidRPr="00E07F8A" w:rsidRDefault="00536011" w:rsidP="00536011"/>
        </w:tc>
        <w:tc>
          <w:tcPr>
            <w:tcW w:w="2228" w:type="dxa"/>
          </w:tcPr>
          <w:p w14:paraId="726E524D" w14:textId="77777777" w:rsidR="00536011" w:rsidRPr="00E07F8A" w:rsidRDefault="00536011" w:rsidP="00536011"/>
        </w:tc>
        <w:tc>
          <w:tcPr>
            <w:tcW w:w="1822" w:type="dxa"/>
          </w:tcPr>
          <w:p w14:paraId="0D584425" w14:textId="77777777" w:rsidR="00536011" w:rsidRPr="00E07F8A" w:rsidRDefault="00536011" w:rsidP="00536011"/>
        </w:tc>
      </w:tr>
      <w:tr w:rsidR="00536011" w:rsidRPr="00E07F8A" w14:paraId="326BED88" w14:textId="77777777" w:rsidTr="00B01DF3">
        <w:tc>
          <w:tcPr>
            <w:tcW w:w="3168" w:type="dxa"/>
          </w:tcPr>
          <w:p w14:paraId="060D387A" w14:textId="77777777" w:rsidR="00536011" w:rsidRPr="00E07F8A" w:rsidRDefault="00536011" w:rsidP="00536011">
            <w:r w:rsidRPr="00E07F8A">
              <w:t>What recommendations will you make?</w:t>
            </w:r>
          </w:p>
        </w:tc>
        <w:tc>
          <w:tcPr>
            <w:tcW w:w="2520" w:type="dxa"/>
          </w:tcPr>
          <w:p w14:paraId="443C66FA" w14:textId="77777777" w:rsidR="00536011" w:rsidRPr="00E07F8A" w:rsidRDefault="00536011" w:rsidP="00536011"/>
          <w:p w14:paraId="5C4769AC" w14:textId="77777777" w:rsidR="00536011" w:rsidRPr="00E07F8A" w:rsidRDefault="00536011" w:rsidP="00536011"/>
          <w:p w14:paraId="3AADD80E" w14:textId="77777777" w:rsidR="00536011" w:rsidRPr="00E07F8A" w:rsidRDefault="00536011" w:rsidP="00536011"/>
          <w:p w14:paraId="3A46727E" w14:textId="77777777" w:rsidR="00536011" w:rsidRPr="00E07F8A" w:rsidRDefault="00536011" w:rsidP="00536011"/>
          <w:p w14:paraId="3BA32AB5" w14:textId="77777777" w:rsidR="00536011" w:rsidRPr="00E07F8A" w:rsidRDefault="00536011" w:rsidP="00536011"/>
        </w:tc>
        <w:tc>
          <w:tcPr>
            <w:tcW w:w="2228" w:type="dxa"/>
          </w:tcPr>
          <w:p w14:paraId="7DAA40E9" w14:textId="77777777" w:rsidR="00536011" w:rsidRPr="00E07F8A" w:rsidRDefault="00536011" w:rsidP="00536011"/>
        </w:tc>
        <w:tc>
          <w:tcPr>
            <w:tcW w:w="1822" w:type="dxa"/>
          </w:tcPr>
          <w:p w14:paraId="07891EB6" w14:textId="77777777" w:rsidR="00536011" w:rsidRPr="00E07F8A" w:rsidRDefault="00536011" w:rsidP="00536011"/>
        </w:tc>
      </w:tr>
      <w:tr w:rsidR="00536011" w:rsidRPr="00E07F8A" w14:paraId="38579EA7" w14:textId="77777777" w:rsidTr="00B01DF3">
        <w:tc>
          <w:tcPr>
            <w:tcW w:w="3168" w:type="dxa"/>
          </w:tcPr>
          <w:p w14:paraId="718443D5" w14:textId="77777777" w:rsidR="00536011" w:rsidRPr="00E07F8A" w:rsidRDefault="00536011" w:rsidP="00536011">
            <w:r w:rsidRPr="00E07F8A">
              <w:t>Can you come up with a catchy title?</w:t>
            </w:r>
          </w:p>
        </w:tc>
        <w:tc>
          <w:tcPr>
            <w:tcW w:w="2520" w:type="dxa"/>
          </w:tcPr>
          <w:p w14:paraId="7A2B42E1" w14:textId="77777777" w:rsidR="00536011" w:rsidRPr="00E07F8A" w:rsidRDefault="00536011" w:rsidP="00536011"/>
          <w:p w14:paraId="68B19F5B" w14:textId="77777777" w:rsidR="00536011" w:rsidRPr="00E07F8A" w:rsidRDefault="00536011" w:rsidP="00536011"/>
          <w:p w14:paraId="013B5C60" w14:textId="77777777" w:rsidR="00536011" w:rsidRPr="00E07F8A" w:rsidRDefault="00536011" w:rsidP="00536011"/>
          <w:p w14:paraId="5D537B15" w14:textId="77777777" w:rsidR="00536011" w:rsidRPr="00E07F8A" w:rsidRDefault="00536011" w:rsidP="00536011"/>
          <w:p w14:paraId="66A5B4E9" w14:textId="77777777" w:rsidR="00536011" w:rsidRPr="00E07F8A" w:rsidRDefault="00536011" w:rsidP="00536011"/>
        </w:tc>
        <w:tc>
          <w:tcPr>
            <w:tcW w:w="2228" w:type="dxa"/>
          </w:tcPr>
          <w:p w14:paraId="7E1A439B" w14:textId="77777777" w:rsidR="00536011" w:rsidRPr="00E07F8A" w:rsidRDefault="00536011" w:rsidP="00536011"/>
        </w:tc>
        <w:tc>
          <w:tcPr>
            <w:tcW w:w="1822" w:type="dxa"/>
          </w:tcPr>
          <w:p w14:paraId="50A07FE7" w14:textId="77777777" w:rsidR="00536011" w:rsidRPr="00E07F8A" w:rsidRDefault="00536011" w:rsidP="00536011"/>
        </w:tc>
      </w:tr>
    </w:tbl>
    <w:p w14:paraId="66E9CB82" w14:textId="77777777" w:rsidR="00536011" w:rsidRDefault="00536011" w:rsidP="00536011"/>
    <w:bookmarkEnd w:id="65"/>
    <w:bookmarkEnd w:id="66"/>
    <w:bookmarkEnd w:id="67"/>
    <w:bookmarkEnd w:id="68"/>
    <w:bookmarkEnd w:id="69"/>
    <w:sectPr w:rsidR="00536011" w:rsidSect="00111549">
      <w:footerReference w:type="defaul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E1454" w14:textId="77777777" w:rsidR="001828A3" w:rsidRDefault="001828A3">
      <w:r>
        <w:separator/>
      </w:r>
    </w:p>
  </w:endnote>
  <w:endnote w:type="continuationSeparator" w:id="0">
    <w:p w14:paraId="64015EFF" w14:textId="77777777" w:rsidR="001828A3" w:rsidRDefault="0018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07E60" w14:textId="77777777" w:rsidR="001828A3" w:rsidRDefault="001828A3" w:rsidP="00111549">
    <w:pPr>
      <w:pStyle w:val="Footer"/>
      <w:spacing w:before="120"/>
      <w:jc w:val="center"/>
      <w:rPr>
        <w:noProof/>
      </w:rPr>
    </w:pPr>
    <w:r>
      <w:fldChar w:fldCharType="begin"/>
    </w:r>
    <w:r>
      <w:instrText xml:space="preserve"> PAGE   \* MERGEFORMAT </w:instrText>
    </w:r>
    <w:r>
      <w:fldChar w:fldCharType="separate"/>
    </w:r>
    <w:r w:rsidR="008571CD">
      <w:rPr>
        <w:noProof/>
      </w:rPr>
      <w:t>1</w:t>
    </w:r>
    <w:r>
      <w:rPr>
        <w:noProof/>
      </w:rPr>
      <w:fldChar w:fldCharType="end"/>
    </w:r>
  </w:p>
  <w:p w14:paraId="1BED1A05" w14:textId="77777777" w:rsidR="001828A3" w:rsidRDefault="001828A3" w:rsidP="00111549">
    <w:pPr>
      <w:pStyle w:val="Footer"/>
      <w:ind w:left="-432" w:right="-288"/>
      <w:jc w:val="right"/>
    </w:pPr>
    <w:r>
      <w:rPr>
        <w:noProof/>
        <w:lang w:val="en-US" w:eastAsia="en-US"/>
      </w:rPr>
      <w:pict w14:anchorId="30B0C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84pt;height:45pt;visibility:visible">
          <v:imagedata r:id="rId1" o:title=""/>
          <v:textbox style="mso-rotate-with-shape:t"/>
        </v:shape>
      </w:pict>
    </w:r>
  </w:p>
  <w:p w14:paraId="720BEFEE" w14:textId="77777777" w:rsidR="001828A3" w:rsidRDefault="001828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8CF43" w14:textId="77777777" w:rsidR="001828A3" w:rsidRDefault="001828A3">
      <w:r>
        <w:separator/>
      </w:r>
    </w:p>
  </w:footnote>
  <w:footnote w:type="continuationSeparator" w:id="0">
    <w:p w14:paraId="513D9D02" w14:textId="77777777" w:rsidR="001828A3" w:rsidRDefault="001828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D32"/>
    <w:multiLevelType w:val="hybridMultilevel"/>
    <w:tmpl w:val="FDA8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95406"/>
    <w:multiLevelType w:val="hybridMultilevel"/>
    <w:tmpl w:val="3C0E3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5841C47"/>
    <w:multiLevelType w:val="hybridMultilevel"/>
    <w:tmpl w:val="4B58D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0D5FE6"/>
    <w:multiLevelType w:val="hybridMultilevel"/>
    <w:tmpl w:val="677C6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585BC0"/>
    <w:multiLevelType w:val="hybridMultilevel"/>
    <w:tmpl w:val="19461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4268A"/>
    <w:multiLevelType w:val="hybridMultilevel"/>
    <w:tmpl w:val="6E68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05148"/>
    <w:multiLevelType w:val="hybridMultilevel"/>
    <w:tmpl w:val="CD4A2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50026"/>
    <w:multiLevelType w:val="hybridMultilevel"/>
    <w:tmpl w:val="5C4AD6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EE7482D2">
      <w:start w:val="1"/>
      <w:numFmt w:val="bullet"/>
      <w:lvlText w:val=""/>
      <w:lvlJc w:val="left"/>
      <w:pPr>
        <w:ind w:left="1800" w:hanging="360"/>
      </w:pPr>
      <w:rPr>
        <w:rFonts w:ascii="Wingdings" w:hAnsi="Wingdings" w:hint="default"/>
        <w:color w:val="auto"/>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7C69A6"/>
    <w:multiLevelType w:val="hybridMultilevel"/>
    <w:tmpl w:val="9F5C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46E37"/>
    <w:multiLevelType w:val="hybridMultilevel"/>
    <w:tmpl w:val="E314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055A7C"/>
    <w:multiLevelType w:val="hybridMultilevel"/>
    <w:tmpl w:val="42C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1940C3"/>
    <w:multiLevelType w:val="hybridMultilevel"/>
    <w:tmpl w:val="7D20C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EE0EB1"/>
    <w:multiLevelType w:val="hybridMultilevel"/>
    <w:tmpl w:val="19461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450476"/>
    <w:multiLevelType w:val="hybridMultilevel"/>
    <w:tmpl w:val="A3A69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49E4396"/>
    <w:multiLevelType w:val="hybridMultilevel"/>
    <w:tmpl w:val="4B58D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4E448D0"/>
    <w:multiLevelType w:val="hybridMultilevel"/>
    <w:tmpl w:val="54825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E876FB"/>
    <w:multiLevelType w:val="hybridMultilevel"/>
    <w:tmpl w:val="398C0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E306D9A"/>
    <w:multiLevelType w:val="hybridMultilevel"/>
    <w:tmpl w:val="D57475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9D5E31"/>
    <w:multiLevelType w:val="hybridMultilevel"/>
    <w:tmpl w:val="8E88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351D46"/>
    <w:multiLevelType w:val="hybridMultilevel"/>
    <w:tmpl w:val="6D942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6"/>
  </w:num>
  <w:num w:numId="8">
    <w:abstractNumId w:val="10"/>
  </w:num>
  <w:num w:numId="9">
    <w:abstractNumId w:val="13"/>
  </w:num>
  <w:num w:numId="10">
    <w:abstractNumId w:val="7"/>
  </w:num>
  <w:num w:numId="11">
    <w:abstractNumId w:val="5"/>
  </w:num>
  <w:num w:numId="12">
    <w:abstractNumId w:val="8"/>
  </w:num>
  <w:num w:numId="13">
    <w:abstractNumId w:val="15"/>
  </w:num>
  <w:num w:numId="14">
    <w:abstractNumId w:val="19"/>
  </w:num>
  <w:num w:numId="15">
    <w:abstractNumId w:val="11"/>
  </w:num>
  <w:num w:numId="16">
    <w:abstractNumId w:val="4"/>
  </w:num>
  <w:num w:numId="17">
    <w:abstractNumId w:val="12"/>
  </w:num>
  <w:num w:numId="18">
    <w:abstractNumId w:val="1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662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BE"/>
    <w:rsid w:val="00086EDF"/>
    <w:rsid w:val="00095B0A"/>
    <w:rsid w:val="001111BF"/>
    <w:rsid w:val="00111549"/>
    <w:rsid w:val="00150DCA"/>
    <w:rsid w:val="001745C6"/>
    <w:rsid w:val="001828A3"/>
    <w:rsid w:val="00222DF5"/>
    <w:rsid w:val="00300E87"/>
    <w:rsid w:val="00371302"/>
    <w:rsid w:val="00525963"/>
    <w:rsid w:val="00536011"/>
    <w:rsid w:val="00565109"/>
    <w:rsid w:val="005930D0"/>
    <w:rsid w:val="005C3971"/>
    <w:rsid w:val="005E4826"/>
    <w:rsid w:val="006A4A6D"/>
    <w:rsid w:val="00833C86"/>
    <w:rsid w:val="008571CD"/>
    <w:rsid w:val="00863A4C"/>
    <w:rsid w:val="008C29EB"/>
    <w:rsid w:val="009545DD"/>
    <w:rsid w:val="009D5EDB"/>
    <w:rsid w:val="00A41869"/>
    <w:rsid w:val="00A45BE5"/>
    <w:rsid w:val="00B01DF3"/>
    <w:rsid w:val="00BC7712"/>
    <w:rsid w:val="00BD5492"/>
    <w:rsid w:val="00C107F8"/>
    <w:rsid w:val="00DD7D8F"/>
    <w:rsid w:val="00E551BE"/>
    <w:rsid w:val="00EC1BFF"/>
    <w:rsid w:val="00F61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7"/>
    <o:shapelayout v:ext="edit">
      <o:idmap v:ext="edit" data="1"/>
    </o:shapelayout>
  </w:shapeDefaults>
  <w:doNotEmbedSmartTags/>
  <w:decimalSymbol w:val="."/>
  <w:listSeparator w:val=","/>
  <w14:docId w14:val="6E2DE6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1BE"/>
    <w:rPr>
      <w:rFonts w:ascii="Cambria" w:eastAsia="Times New Roman" w:hAnsi="Cambria"/>
      <w:sz w:val="24"/>
      <w:szCs w:val="24"/>
      <w:lang w:eastAsia="en-US"/>
    </w:rPr>
  </w:style>
  <w:style w:type="paragraph" w:styleId="Heading1">
    <w:name w:val="heading 1"/>
    <w:basedOn w:val="Normal"/>
    <w:next w:val="Normal"/>
    <w:link w:val="Heading1Char"/>
    <w:uiPriority w:val="9"/>
    <w:qFormat/>
    <w:rsid w:val="00E551BE"/>
    <w:pPr>
      <w:keepNext/>
      <w:keepLines/>
      <w:spacing w:before="480"/>
      <w:outlineLvl w:val="0"/>
    </w:pPr>
    <w:rPr>
      <w:bCs/>
      <w:color w:val="365F91"/>
      <w:sz w:val="28"/>
      <w:szCs w:val="28"/>
      <w:lang w:val="x-none" w:eastAsia="x-none"/>
    </w:rPr>
  </w:style>
  <w:style w:type="paragraph" w:styleId="Heading2">
    <w:name w:val="heading 2"/>
    <w:basedOn w:val="Normal"/>
    <w:next w:val="Normal"/>
    <w:link w:val="Heading2Char"/>
    <w:qFormat/>
    <w:rsid w:val="00E551BE"/>
    <w:pPr>
      <w:keepNext/>
      <w:spacing w:before="240" w:after="60"/>
      <w:outlineLvl w:val="1"/>
    </w:pPr>
    <w:rPr>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1BE"/>
    <w:rPr>
      <w:rFonts w:ascii="Cambria" w:eastAsia="Times New Roman" w:hAnsi="Cambria"/>
      <w:bCs/>
      <w:color w:val="365F91"/>
      <w:sz w:val="28"/>
      <w:szCs w:val="28"/>
      <w:lang w:val="x-none" w:eastAsia="x-none"/>
    </w:rPr>
  </w:style>
  <w:style w:type="character" w:customStyle="1" w:styleId="Heading2Char">
    <w:name w:val="Heading 2 Char"/>
    <w:basedOn w:val="DefaultParagraphFont"/>
    <w:link w:val="Heading2"/>
    <w:rsid w:val="00E551BE"/>
    <w:rPr>
      <w:rFonts w:ascii="Cambria" w:eastAsia="Times New Roman" w:hAnsi="Cambria"/>
      <w:b/>
      <w:bCs/>
      <w:i/>
      <w:iCs/>
      <w:sz w:val="28"/>
      <w:szCs w:val="28"/>
      <w:lang w:val="x-none" w:eastAsia="x-none"/>
    </w:rPr>
  </w:style>
  <w:style w:type="paragraph" w:styleId="Footer">
    <w:name w:val="footer"/>
    <w:basedOn w:val="Normal"/>
    <w:link w:val="FooterChar"/>
    <w:uiPriority w:val="99"/>
    <w:rsid w:val="00E551BE"/>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551BE"/>
    <w:rPr>
      <w:rFonts w:ascii="Cambria" w:eastAsia="Times New Roman" w:hAnsi="Cambria"/>
      <w:sz w:val="24"/>
      <w:szCs w:val="24"/>
      <w:lang w:val="x-none" w:eastAsia="x-none"/>
    </w:rPr>
  </w:style>
  <w:style w:type="character" w:styleId="Hyperlink">
    <w:name w:val="Hyperlink"/>
    <w:uiPriority w:val="99"/>
    <w:rsid w:val="00E551BE"/>
    <w:rPr>
      <w:color w:val="8080C0"/>
      <w:u w:val="single"/>
    </w:rPr>
  </w:style>
  <w:style w:type="paragraph" w:styleId="TOCHeading">
    <w:name w:val="TOC Heading"/>
    <w:basedOn w:val="Heading1"/>
    <w:next w:val="Normal"/>
    <w:uiPriority w:val="39"/>
    <w:unhideWhenUsed/>
    <w:qFormat/>
    <w:rsid w:val="00E551BE"/>
    <w:pPr>
      <w:spacing w:line="276" w:lineRule="auto"/>
      <w:outlineLvl w:val="9"/>
    </w:pPr>
    <w:rPr>
      <w:b/>
    </w:rPr>
  </w:style>
  <w:style w:type="character" w:customStyle="1" w:styleId="gi">
    <w:name w:val="gi"/>
    <w:rsid w:val="00E551BE"/>
  </w:style>
  <w:style w:type="paragraph" w:styleId="NoSpacing">
    <w:name w:val="No Spacing"/>
    <w:link w:val="NoSpacingChar"/>
    <w:uiPriority w:val="1"/>
    <w:qFormat/>
    <w:rsid w:val="00E551BE"/>
    <w:rPr>
      <w:rFonts w:ascii="Calibri" w:eastAsia="Times New Roman" w:hAnsi="Calibri"/>
      <w:sz w:val="22"/>
      <w:szCs w:val="22"/>
    </w:rPr>
  </w:style>
  <w:style w:type="character" w:customStyle="1" w:styleId="NoSpacingChar">
    <w:name w:val="No Spacing Char"/>
    <w:link w:val="NoSpacing"/>
    <w:uiPriority w:val="1"/>
    <w:rsid w:val="00E551BE"/>
    <w:rPr>
      <w:rFonts w:ascii="Calibri" w:eastAsia="Times New Roman" w:hAnsi="Calibri"/>
      <w:sz w:val="22"/>
      <w:szCs w:val="22"/>
    </w:rPr>
  </w:style>
  <w:style w:type="paragraph" w:styleId="ListParagraph">
    <w:name w:val="List Paragraph"/>
    <w:basedOn w:val="Normal"/>
    <w:uiPriority w:val="34"/>
    <w:qFormat/>
    <w:rsid w:val="00E551BE"/>
    <w:pPr>
      <w:ind w:left="720"/>
      <w:contextualSpacing/>
    </w:pPr>
  </w:style>
  <w:style w:type="character" w:styleId="CommentReference">
    <w:name w:val="annotation reference"/>
    <w:basedOn w:val="DefaultParagraphFont"/>
    <w:uiPriority w:val="99"/>
    <w:semiHidden/>
    <w:unhideWhenUsed/>
    <w:rsid w:val="00E551BE"/>
    <w:rPr>
      <w:sz w:val="18"/>
      <w:szCs w:val="18"/>
    </w:rPr>
  </w:style>
  <w:style w:type="paragraph" w:styleId="CommentText">
    <w:name w:val="annotation text"/>
    <w:basedOn w:val="Normal"/>
    <w:link w:val="CommentTextChar"/>
    <w:uiPriority w:val="99"/>
    <w:semiHidden/>
    <w:unhideWhenUsed/>
    <w:rsid w:val="00E551BE"/>
  </w:style>
  <w:style w:type="character" w:customStyle="1" w:styleId="CommentTextChar">
    <w:name w:val="Comment Text Char"/>
    <w:basedOn w:val="DefaultParagraphFont"/>
    <w:link w:val="CommentText"/>
    <w:uiPriority w:val="99"/>
    <w:semiHidden/>
    <w:rsid w:val="00E551BE"/>
    <w:rPr>
      <w:rFonts w:ascii="Cambria" w:eastAsia="Times New Roman" w:hAnsi="Cambria"/>
      <w:sz w:val="24"/>
      <w:szCs w:val="24"/>
      <w:lang w:eastAsia="en-US"/>
    </w:rPr>
  </w:style>
  <w:style w:type="paragraph" w:styleId="BalloonText">
    <w:name w:val="Balloon Text"/>
    <w:basedOn w:val="Normal"/>
    <w:link w:val="BalloonTextChar"/>
    <w:uiPriority w:val="99"/>
    <w:semiHidden/>
    <w:unhideWhenUsed/>
    <w:rsid w:val="00E551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51BE"/>
    <w:rPr>
      <w:rFonts w:ascii="Lucida Grande" w:eastAsia="Times New Roman" w:hAnsi="Lucida Grande" w:cs="Lucida Grande"/>
      <w:sz w:val="18"/>
      <w:szCs w:val="18"/>
      <w:lang w:eastAsia="en-US"/>
    </w:rPr>
  </w:style>
  <w:style w:type="paragraph" w:styleId="TOC2">
    <w:name w:val="toc 2"/>
    <w:basedOn w:val="Normal"/>
    <w:next w:val="Normal"/>
    <w:autoRedefine/>
    <w:uiPriority w:val="39"/>
    <w:unhideWhenUsed/>
    <w:rsid w:val="005E4826"/>
    <w:pPr>
      <w:spacing w:after="100"/>
      <w:ind w:left="240"/>
    </w:pPr>
  </w:style>
  <w:style w:type="paragraph" w:styleId="TOC1">
    <w:name w:val="toc 1"/>
    <w:basedOn w:val="Normal"/>
    <w:next w:val="Normal"/>
    <w:autoRedefine/>
    <w:uiPriority w:val="39"/>
    <w:unhideWhenUsed/>
    <w:rsid w:val="005E4826"/>
    <w:pPr>
      <w:spacing w:after="1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1BE"/>
    <w:rPr>
      <w:rFonts w:ascii="Cambria" w:eastAsia="Times New Roman" w:hAnsi="Cambria"/>
      <w:sz w:val="24"/>
      <w:szCs w:val="24"/>
      <w:lang w:eastAsia="en-US"/>
    </w:rPr>
  </w:style>
  <w:style w:type="paragraph" w:styleId="Heading1">
    <w:name w:val="heading 1"/>
    <w:basedOn w:val="Normal"/>
    <w:next w:val="Normal"/>
    <w:link w:val="Heading1Char"/>
    <w:uiPriority w:val="9"/>
    <w:qFormat/>
    <w:rsid w:val="00E551BE"/>
    <w:pPr>
      <w:keepNext/>
      <w:keepLines/>
      <w:spacing w:before="480"/>
      <w:outlineLvl w:val="0"/>
    </w:pPr>
    <w:rPr>
      <w:bCs/>
      <w:color w:val="365F91"/>
      <w:sz w:val="28"/>
      <w:szCs w:val="28"/>
      <w:lang w:val="x-none" w:eastAsia="x-none"/>
    </w:rPr>
  </w:style>
  <w:style w:type="paragraph" w:styleId="Heading2">
    <w:name w:val="heading 2"/>
    <w:basedOn w:val="Normal"/>
    <w:next w:val="Normal"/>
    <w:link w:val="Heading2Char"/>
    <w:qFormat/>
    <w:rsid w:val="00E551BE"/>
    <w:pPr>
      <w:keepNext/>
      <w:spacing w:before="240" w:after="60"/>
      <w:outlineLvl w:val="1"/>
    </w:pPr>
    <w:rPr>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1BE"/>
    <w:rPr>
      <w:rFonts w:ascii="Cambria" w:eastAsia="Times New Roman" w:hAnsi="Cambria"/>
      <w:bCs/>
      <w:color w:val="365F91"/>
      <w:sz w:val="28"/>
      <w:szCs w:val="28"/>
      <w:lang w:val="x-none" w:eastAsia="x-none"/>
    </w:rPr>
  </w:style>
  <w:style w:type="character" w:customStyle="1" w:styleId="Heading2Char">
    <w:name w:val="Heading 2 Char"/>
    <w:basedOn w:val="DefaultParagraphFont"/>
    <w:link w:val="Heading2"/>
    <w:rsid w:val="00E551BE"/>
    <w:rPr>
      <w:rFonts w:ascii="Cambria" w:eastAsia="Times New Roman" w:hAnsi="Cambria"/>
      <w:b/>
      <w:bCs/>
      <w:i/>
      <w:iCs/>
      <w:sz w:val="28"/>
      <w:szCs w:val="28"/>
      <w:lang w:val="x-none" w:eastAsia="x-none"/>
    </w:rPr>
  </w:style>
  <w:style w:type="paragraph" w:styleId="Footer">
    <w:name w:val="footer"/>
    <w:basedOn w:val="Normal"/>
    <w:link w:val="FooterChar"/>
    <w:uiPriority w:val="99"/>
    <w:rsid w:val="00E551BE"/>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551BE"/>
    <w:rPr>
      <w:rFonts w:ascii="Cambria" w:eastAsia="Times New Roman" w:hAnsi="Cambria"/>
      <w:sz w:val="24"/>
      <w:szCs w:val="24"/>
      <w:lang w:val="x-none" w:eastAsia="x-none"/>
    </w:rPr>
  </w:style>
  <w:style w:type="character" w:styleId="Hyperlink">
    <w:name w:val="Hyperlink"/>
    <w:uiPriority w:val="99"/>
    <w:rsid w:val="00E551BE"/>
    <w:rPr>
      <w:color w:val="8080C0"/>
      <w:u w:val="single"/>
    </w:rPr>
  </w:style>
  <w:style w:type="paragraph" w:styleId="TOCHeading">
    <w:name w:val="TOC Heading"/>
    <w:basedOn w:val="Heading1"/>
    <w:next w:val="Normal"/>
    <w:uiPriority w:val="39"/>
    <w:unhideWhenUsed/>
    <w:qFormat/>
    <w:rsid w:val="00E551BE"/>
    <w:pPr>
      <w:spacing w:line="276" w:lineRule="auto"/>
      <w:outlineLvl w:val="9"/>
    </w:pPr>
    <w:rPr>
      <w:b/>
    </w:rPr>
  </w:style>
  <w:style w:type="character" w:customStyle="1" w:styleId="gi">
    <w:name w:val="gi"/>
    <w:rsid w:val="00E551BE"/>
  </w:style>
  <w:style w:type="paragraph" w:styleId="NoSpacing">
    <w:name w:val="No Spacing"/>
    <w:link w:val="NoSpacingChar"/>
    <w:uiPriority w:val="1"/>
    <w:qFormat/>
    <w:rsid w:val="00E551BE"/>
    <w:rPr>
      <w:rFonts w:ascii="Calibri" w:eastAsia="Times New Roman" w:hAnsi="Calibri"/>
      <w:sz w:val="22"/>
      <w:szCs w:val="22"/>
    </w:rPr>
  </w:style>
  <w:style w:type="character" w:customStyle="1" w:styleId="NoSpacingChar">
    <w:name w:val="No Spacing Char"/>
    <w:link w:val="NoSpacing"/>
    <w:uiPriority w:val="1"/>
    <w:rsid w:val="00E551BE"/>
    <w:rPr>
      <w:rFonts w:ascii="Calibri" w:eastAsia="Times New Roman" w:hAnsi="Calibri"/>
      <w:sz w:val="22"/>
      <w:szCs w:val="22"/>
    </w:rPr>
  </w:style>
  <w:style w:type="paragraph" w:styleId="ListParagraph">
    <w:name w:val="List Paragraph"/>
    <w:basedOn w:val="Normal"/>
    <w:uiPriority w:val="34"/>
    <w:qFormat/>
    <w:rsid w:val="00E551BE"/>
    <w:pPr>
      <w:ind w:left="720"/>
      <w:contextualSpacing/>
    </w:pPr>
  </w:style>
  <w:style w:type="character" w:styleId="CommentReference">
    <w:name w:val="annotation reference"/>
    <w:basedOn w:val="DefaultParagraphFont"/>
    <w:uiPriority w:val="99"/>
    <w:semiHidden/>
    <w:unhideWhenUsed/>
    <w:rsid w:val="00E551BE"/>
    <w:rPr>
      <w:sz w:val="18"/>
      <w:szCs w:val="18"/>
    </w:rPr>
  </w:style>
  <w:style w:type="paragraph" w:styleId="CommentText">
    <w:name w:val="annotation text"/>
    <w:basedOn w:val="Normal"/>
    <w:link w:val="CommentTextChar"/>
    <w:uiPriority w:val="99"/>
    <w:semiHidden/>
    <w:unhideWhenUsed/>
    <w:rsid w:val="00E551BE"/>
  </w:style>
  <w:style w:type="character" w:customStyle="1" w:styleId="CommentTextChar">
    <w:name w:val="Comment Text Char"/>
    <w:basedOn w:val="DefaultParagraphFont"/>
    <w:link w:val="CommentText"/>
    <w:uiPriority w:val="99"/>
    <w:semiHidden/>
    <w:rsid w:val="00E551BE"/>
    <w:rPr>
      <w:rFonts w:ascii="Cambria" w:eastAsia="Times New Roman" w:hAnsi="Cambria"/>
      <w:sz w:val="24"/>
      <w:szCs w:val="24"/>
      <w:lang w:eastAsia="en-US"/>
    </w:rPr>
  </w:style>
  <w:style w:type="paragraph" w:styleId="BalloonText">
    <w:name w:val="Balloon Text"/>
    <w:basedOn w:val="Normal"/>
    <w:link w:val="BalloonTextChar"/>
    <w:uiPriority w:val="99"/>
    <w:semiHidden/>
    <w:unhideWhenUsed/>
    <w:rsid w:val="00E551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51BE"/>
    <w:rPr>
      <w:rFonts w:ascii="Lucida Grande" w:eastAsia="Times New Roman" w:hAnsi="Lucida Grande" w:cs="Lucida Grande"/>
      <w:sz w:val="18"/>
      <w:szCs w:val="18"/>
      <w:lang w:eastAsia="en-US"/>
    </w:rPr>
  </w:style>
  <w:style w:type="paragraph" w:styleId="TOC2">
    <w:name w:val="toc 2"/>
    <w:basedOn w:val="Normal"/>
    <w:next w:val="Normal"/>
    <w:autoRedefine/>
    <w:uiPriority w:val="39"/>
    <w:unhideWhenUsed/>
    <w:rsid w:val="005E4826"/>
    <w:pPr>
      <w:spacing w:after="100"/>
      <w:ind w:left="240"/>
    </w:pPr>
  </w:style>
  <w:style w:type="paragraph" w:styleId="TOC1">
    <w:name w:val="toc 1"/>
    <w:basedOn w:val="Normal"/>
    <w:next w:val="Normal"/>
    <w:autoRedefine/>
    <w:uiPriority w:val="39"/>
    <w:unhideWhenUsed/>
    <w:rsid w:val="005E48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hosey@uw.edu" TargetMode="External"/><Relationship Id="rId12" Type="http://schemas.openxmlformats.org/officeDocument/2006/relationships/hyperlink" Target="mailto:alkayongo@gmail.com" TargetMode="External"/><Relationship Id="rId13" Type="http://schemas.openxmlformats.org/officeDocument/2006/relationships/hyperlink" Target="mailto:ymanabe@jhmi.edu"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mailto:Rochelle.Dicker@ucsf.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3539</Words>
  <Characters>20176</Characters>
  <Application>Microsoft Macintosh Word</Application>
  <DocSecurity>0</DocSecurity>
  <Lines>168</Lines>
  <Paragraphs>47</Paragraphs>
  <ScaleCrop>false</ScaleCrop>
  <Company>University of Washington</Company>
  <LinksUpToDate>false</LinksUpToDate>
  <CharactersWithSpaces>23668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Hosey</dc:creator>
  <cp:keywords/>
  <dc:description/>
  <cp:lastModifiedBy>Kristen Hosey</cp:lastModifiedBy>
  <cp:revision>21</cp:revision>
  <dcterms:created xsi:type="dcterms:W3CDTF">2016-06-17T07:45:00Z</dcterms:created>
  <dcterms:modified xsi:type="dcterms:W3CDTF">2016-06-21T04:05:00Z</dcterms:modified>
</cp:coreProperties>
</file>